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475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B05E470" w14:textId="1F53CAB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033</w:t>
      </w:r>
      <w:r w:rsidR="000D6B18" w:rsidRPr="000D6B18">
        <w:rPr>
          <w:sz w:val="32"/>
          <w:u w:val="single"/>
        </w:rPr>
        <w:t xml:space="preserve">. </w:t>
      </w:r>
      <w:r w:rsidR="00AC78F4">
        <w:rPr>
          <w:b/>
          <w:sz w:val="32"/>
          <w:u w:val="single"/>
        </w:rPr>
        <w:t>ONE SAYING WITH TWO MEANINGS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C1979C0" w14:textId="7A75F25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C78F4">
        <w:rPr>
          <w:rFonts w:cstheme="minorHAnsi"/>
          <w:i/>
          <w:sz w:val="24"/>
          <w:szCs w:val="24"/>
          <w:lang w:val="en-US"/>
        </w:rPr>
        <w:t>33.</w:t>
      </w:r>
      <w:r w:rsidR="00AC78F4" w:rsidRPr="00AC78F4">
        <w:t xml:space="preserve"> </w:t>
      </w:r>
      <w:r w:rsidR="00AC78F4" w:rsidRPr="00AC78F4">
        <w:rPr>
          <w:rFonts w:cstheme="minorHAnsi"/>
          <w:i/>
          <w:sz w:val="24"/>
          <w:szCs w:val="24"/>
          <w:lang w:val="en-US"/>
        </w:rPr>
        <w:t xml:space="preserve">Then said Jesus unto them, </w:t>
      </w:r>
      <w:proofErr w:type="gramStart"/>
      <w:r w:rsidR="00AC78F4" w:rsidRPr="00AC78F4">
        <w:rPr>
          <w:rFonts w:cstheme="minorHAnsi"/>
          <w:i/>
          <w:sz w:val="24"/>
          <w:szCs w:val="24"/>
          <w:lang w:val="en-US"/>
        </w:rPr>
        <w:t>Yet</w:t>
      </w:r>
      <w:proofErr w:type="gramEnd"/>
      <w:r w:rsidR="00AC78F4" w:rsidRPr="00AC78F4">
        <w:rPr>
          <w:rFonts w:cstheme="minorHAnsi"/>
          <w:i/>
          <w:sz w:val="24"/>
          <w:szCs w:val="24"/>
          <w:lang w:val="en-US"/>
        </w:rPr>
        <w:t xml:space="preserve"> a little while am I with you, and then I go unto Him that sent Me. 34. Ye shall seek Me, and shall not find Me: and where I am, thither ye cannot come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8608527" w14:textId="394A10C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03493E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03493E">
        <w:rPr>
          <w:rFonts w:cstheme="minorHAnsi"/>
          <w:i/>
          <w:sz w:val="24"/>
          <w:szCs w:val="24"/>
          <w:lang w:val="en-US"/>
        </w:rPr>
        <w:t>33-34</w:t>
      </w:r>
    </w:p>
    <w:p w14:paraId="66929642" w14:textId="1226F840" w:rsidR="00AC78F4" w:rsidRPr="005736A5" w:rsidRDefault="00AC78F4" w:rsidP="00AC78F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AC78F4">
        <w:rPr>
          <w:rFonts w:cstheme="minorHAnsi"/>
          <w:i/>
          <w:sz w:val="24"/>
          <w:szCs w:val="24"/>
          <w:lang w:val="en-US"/>
        </w:rPr>
        <w:t>Little children, yet a little while I am with you. Ye shall seek Me; and as I said unto the Jews, Whither I go, ye cannot come; so now I say to you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09B5C56" w14:textId="760E574A" w:rsidR="00AC78F4" w:rsidRDefault="00AC78F4" w:rsidP="00AC78F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John 8:</w:t>
      </w:r>
      <w:r w:rsidR="0003493E">
        <w:rPr>
          <w:rFonts w:cstheme="minorHAnsi"/>
          <w:i/>
          <w:sz w:val="24"/>
          <w:szCs w:val="24"/>
          <w:lang w:val="en-US"/>
        </w:rPr>
        <w:t>33</w:t>
      </w:r>
    </w:p>
    <w:p w14:paraId="24DF30AA" w14:textId="2AF8B7A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52E28" w14:textId="11B735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greater contrast can be conceived than that between these two groups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whom such singularly similar words were addressed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consists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officers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tools of the Pharisees and of the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sent to seize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fain have carried out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masters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were restrained by a strange awe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inexplicable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to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consists of the little company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slow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scholars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made a great many mistakes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all but tired out even His 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were forgiven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because they loved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Hatred animated one group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other.</w:t>
      </w:r>
    </w:p>
    <w:p w14:paraId="3E3417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8A12E" w14:textId="3E01E22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speaks to them both in nearly the same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application! To the officers the saying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exhibition of His triumphant confidence that their malice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impotent and their arms paralysed; that when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wills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will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dragged by them or any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 to a safe asylum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foes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 find nor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officers do not understand what He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think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bad Jew as they have always believed Him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possibly consummate His apostasy by going over to the Gentiles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feel that He is to escape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hands.</w:t>
      </w:r>
    </w:p>
    <w:p w14:paraId="15C67C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EC23B8" w14:textId="586092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 disciples understand little more as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whither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He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confess a moment after; but they gather from His words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the upper side of the saying seems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menacing and full of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 under side that suggests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possibility of a reunion for them.</w:t>
      </w:r>
    </w:p>
    <w:p w14:paraId="04AA17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34B04" w14:textId="2453F4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are nearly the same in both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absolutely identical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significant omissions and additions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second form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Little children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tenderest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names that ever came from Christ's lips to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on His lips except on this one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parting words 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very loving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little while I am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then I go to Him that sent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seek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not find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said unto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whither I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cannot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now I 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little word now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announcement a truth for the present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disciples shall not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when they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seek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shall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though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they be parted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with the prospect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of reunion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at the two main thoughts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two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seekings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seeking which is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seeking which is never vain; and the two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cannots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inability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enemies for evermore to come where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inability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little season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come where He is.</w:t>
      </w:r>
    </w:p>
    <w:p w14:paraId="226696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01DE5A" w14:textId="49CC5449" w:rsidR="000610DB" w:rsidRPr="0003493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3493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3493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3493E">
        <w:rPr>
          <w:rFonts w:asciiTheme="minorHAnsi" w:hAnsiTheme="minorHAnsi" w:cs="Courier New"/>
          <w:b/>
          <w:bCs/>
          <w:sz w:val="22"/>
          <w:szCs w:val="22"/>
        </w:rPr>
        <w:t xml:space="preserve">The two </w:t>
      </w:r>
      <w:proofErr w:type="spellStart"/>
      <w:r w:rsidRPr="0003493E">
        <w:rPr>
          <w:rFonts w:asciiTheme="minorHAnsi" w:hAnsiTheme="minorHAnsi" w:cs="Courier New"/>
          <w:b/>
          <w:bCs/>
          <w:sz w:val="22"/>
          <w:szCs w:val="22"/>
        </w:rPr>
        <w:t>seekings</w:t>
      </w:r>
      <w:proofErr w:type="spellEnd"/>
      <w:r w:rsidRPr="0003493E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0DEE0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BECF3" w14:textId="47A3C7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have observed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very significant omission in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 of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enemies are told that they will never find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 such dark words are spoken to the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hostile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of the Christ is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loving seeking of Him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understand Him but very poorly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that they may know Him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always answered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over-answered.</w:t>
      </w:r>
    </w:p>
    <w:p w14:paraId="559C08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7E0057" w14:textId="634E79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deal just for a moment or two with each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simplest use the words of my first text merely mean this: You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touch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am passing into a safe asylum where your hands can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37BD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DFF02E" w14:textId="096039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generalise that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does not lie directly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preach the old blessed truth that no man with hostile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intent seeking for Christ in His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 and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ever find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antagonism that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stormed against Him and His cause and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followers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been impotent and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pursuers are like dogs chasing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bird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sniffing along the ground after their prey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all the 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sits out of their reach on a bough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carols to the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 of His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foes could not touch His person till He chose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vainly sought Him when it pleased Him to hide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His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regard to all hearts that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weapon that is formed against them shall prosper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wrapped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need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cloud of protecting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safe within its shelter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you that are trying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secular it may appear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and well-being of your fellows! All such service is a prolongation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effluence from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be any good in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all; and it is immortal and 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seek 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not find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8627E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E0819" w14:textId="5D4061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another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merely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hostile seeking of Him that is hopeless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dark days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the growing pressure of the Roman yoke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amidst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agonies of that last siege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unutterable sufferings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but annihilated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not think that there were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people who said to themselves: Ah! if we had only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Nazareth back with us for a day or two; if we had only listened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you not think that before Israel dissolved in blood there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of those who had stood hostile or alienated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desired to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 days of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not see it? They sought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not in anger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 they sought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penitence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would have found Him; but they sought Him simply in distress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wishing that they could have back again what they had cared so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when they had it.</w:t>
      </w:r>
    </w:p>
    <w:p w14:paraId="14449C99" w14:textId="35AE7DF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99CCB" w14:textId="7360B9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are there no people listening to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these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apply?-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-</w:t>
      </w:r>
    </w:p>
    <w:p w14:paraId="3CA283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E0FF5F" w14:textId="33CC804B" w:rsidR="000610DB" w:rsidRPr="000610DB" w:rsidRDefault="00924AB5" w:rsidP="0003493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that will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may,</w:t>
      </w:r>
    </w:p>
    <w:p w14:paraId="07B1C15F" w14:textId="2A766DBF" w:rsidR="000610DB" w:rsidRPr="000610DB" w:rsidRDefault="00924AB5" w:rsidP="0003493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he will it shall be--Nay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24BC3C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41587" w14:textId="298BB0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Although it is (blessed be His name) always true that a seeking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whensoever there is the faintest trace of penitent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to get hold of Christ's hand it does grasp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also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things neglected once cannot be brought back; that the sowing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allowed to pass can never return; and that they who have turned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you have turned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deaf ear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 that asks you to love Him and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one day 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had been otherwise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to look for Him and not find Him.</w:t>
      </w:r>
    </w:p>
    <w:p w14:paraId="559F40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AC8D7" w14:textId="15BD22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another kind of seeking that is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intellectual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the preparation of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to-day that would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been seeking the truth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all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not got to it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want to judge either your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motives or your methods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know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many a man who goes on the quest for religious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looks 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for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not really capable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discerning Him when he sees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because his eye 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not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single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his heart is full of worldliness or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with a foregone conclusion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looks for facts to establish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that; or because he will not cast down and put away evil things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 up between him and his Master.</w:t>
      </w:r>
    </w:p>
    <w:p w14:paraId="4C7728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7B00E" w14:textId="4D70A3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brother! if you go to look for Jesus Christ with a heart full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go to look for Him while you wish to hold on by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habitudes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earthlinesses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your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never find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sensualist seeks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covetous man seeks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ill-tempered man seeks for Him; the woman plunged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frivolities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or steeped to the eyebrows in domestic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cares,--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these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some feeble fashion go to look for Him and they will not find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have sought for Him with hearts overcharged with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and filled with the affairs of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trifles 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sins.</w:t>
      </w:r>
    </w:p>
    <w:p w14:paraId="483E85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9DBA7" w14:textId="7D0011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turn for a moment to the seeking that is not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seek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on Christ's lips to any heart that loves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sentence of separation or an appointment of a sorrowful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 blessed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law of the Christian life.</w:t>
      </w:r>
    </w:p>
    <w:p w14:paraId="4B8496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C9C51" w14:textId="1694E8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life is all one great seeking after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seeks the absent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removed from our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care anything about Him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will turn to Him as naturally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winter begins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pinch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migrating birds seek the sunny south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impelled by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 that they do not themselves understand.</w:t>
      </w:r>
    </w:p>
    <w:p w14:paraId="2630A5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3592A3" w14:textId="60C21D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law which sends loving thoughts out across the globe to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husband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friend when 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sets the really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seeking for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not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as the ivy tendril feels out for a support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surely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roots of a mountain-ash growing on the top of a boulder feel down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of the rock till they reach the soil; as surely as the stork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follows the warmth to the sunny Mediterranean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your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the very heart and motive of your action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search for Him.</w:t>
      </w:r>
    </w:p>
    <w:p w14:paraId="661614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74E6E" w14:textId="383F97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you do not seek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surely as He is parted from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 you will lose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be parted from you wholly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way by which a person who is not before our eyes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kept near us except only by diligent effort on our part to keep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love and will all in contact with Him; thought meditating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out towards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submitting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there be this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lose your Master as surely as a little child in a crowd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lose his nurse and his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his hand slips from out the protecting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dark shadow of the earth on which you stand will slowly steal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His silvery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when the moon is eclipsed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know how you have lost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be sadly aware that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is darkened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seek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condition of all happy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between Christ and us.</w:t>
      </w:r>
    </w:p>
    <w:p w14:paraId="185679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8BC49" w14:textId="68D180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seeking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threefold form in which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of it--effort to keep Him in our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will--is neither a seeking which starts from a sense that 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one which ends in disappointment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seek for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we already have Him in a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seek Him that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 Him more abundantly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anything is possible rather than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search shall be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may go to created wells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return ashamed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their vessels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seeks for that Fountain of salvation shall draw from it with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as impossible that a heart which desires Jesus Christ shall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 that lungs dilated shall not fill with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an empty vessel put out in a rainfall shall not be replenished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hide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desires to be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May I say that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mother will sometimes pretend to her child to hide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child's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 may be the greater in searching and in finding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Christ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gone away from our sight in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one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stimulate our desires to feel after Him! If we seek Him hid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find Him for the joy of our hearts.</w:t>
      </w:r>
    </w:p>
    <w:p w14:paraId="137FB0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7C0CB1" w14:textId="0D2FCD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great thinker once said that he would rather have the search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than the possession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rash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pointed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fact that there is a search which is only one shade less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that be so in regard to any pure and high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still more so about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seek for Him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joy; to find Him is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can be a happier life than the life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constant pursuit after an infinitely precious object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sought and ever being found; sought with a profound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preciousness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found with a widening appreciation and capacity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its enjoyment? Ye shall seek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word not of evil but of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cheer; for buried in the depth of the commandment to search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that we shall find.</w:t>
      </w:r>
    </w:p>
    <w:p w14:paraId="61E06A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FC9C8" w14:textId="36AE4DFB" w:rsidR="000610DB" w:rsidRPr="0003493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3493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3493E" w:rsidRPr="0003493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3493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3493E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03493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3493E">
        <w:rPr>
          <w:rFonts w:asciiTheme="minorHAnsi" w:hAnsiTheme="minorHAnsi" w:cs="Courier New"/>
          <w:b/>
          <w:bCs/>
          <w:sz w:val="22"/>
          <w:szCs w:val="22"/>
        </w:rPr>
        <w:t xml:space="preserve">let us look briefly at these two </w:t>
      </w:r>
      <w:proofErr w:type="spellStart"/>
      <w:r w:rsidRPr="0003493E">
        <w:rPr>
          <w:rFonts w:asciiTheme="minorHAnsi" w:hAnsiTheme="minorHAnsi" w:cs="Courier New"/>
          <w:b/>
          <w:bCs/>
          <w:sz w:val="22"/>
          <w:szCs w:val="22"/>
        </w:rPr>
        <w:t>cannots</w:t>
      </w:r>
      <w:proofErr w:type="spellEnd"/>
      <w:r w:rsidR="00807E9A" w:rsidRPr="0003493E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6B24C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CAB4B" w14:textId="0A6FA1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Whither I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cannot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 to His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absolute and permanent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as they retain their enmity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now I 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law for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law for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the flood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the law for the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explains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fully in the subsequent words: Thou canst not follow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shalt follow Me afterwards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00692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74011C" w14:textId="65F956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passed from life it was not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state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into a place; and He took with Him a material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 changed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friend and enemy alike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enter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as they are compassed with the earthly house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tabernacle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incapacity is deeper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sinful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pass thither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has He gone? The preceding words give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shall glorify Him 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prospect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assumption into the inmost glory of the divine nature directly led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to think of the change it would bring about in the relation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 friends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While for Himself He triumphs in the prospect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cannot but turn a thought to their lonesomeness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hence come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passed into the bosom and blaze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I walk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I pass into that tremendous fiery furnace?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dwell with the everlasting burnings?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cannot follow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can go thither except Christ goes thither.</w:t>
      </w:r>
    </w:p>
    <w:p w14:paraId="3257B5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5B7719" w14:textId="256718A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There are deep mysteries lying in that word of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Lords,--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 a place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not what manner of activity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that definitely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as if somehow or other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presence in Heaven of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His glorified humanity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necessary in order that the golden pavement should be trodden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our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feeble manhood should live and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shrivelled up in the blaze of that central brightness.</w:t>
      </w:r>
    </w:p>
    <w:p w14:paraId="284765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F4D172" w14:textId="1FAABB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know not how He prepares the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it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place for a man unless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for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heaven; not only for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cometh unto the Father but by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everywhere and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suppose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 itself would be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King invisible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could enter there he would either be blasted with unbearable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flashes of brightness or grope at its noonday as the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 was not adapted to such beams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Forerunner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 entered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gone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knows the great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 calm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habitation from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gone before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ready a lodging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whose land He has dwelt so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meet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would else be bewildered like some dweller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desert if brought to the capital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reach the gates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guide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unaccustomed steps to the mansion prepared for us.</w:t>
      </w:r>
    </w:p>
    <w:p w14:paraId="62B36A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13FAAC" w14:textId="2F37C0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the power to enter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when He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depends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union with Christ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are joined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based upon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more upon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 radical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permanent impossibility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changed into a relative and temporary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 faith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thereby drawing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kindred life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nature will be in process of being changed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that which is capable of bearing the brilliance of the felicities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just as these friends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loved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truly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understood Him a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 long way from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to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needed the schooling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Olivet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the discipline of life and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fully ripe for the harvest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most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 pass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analogous training before we are prepared for the place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prepared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Certainly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soon as a heart has 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capable of entering where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real reason 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disciples could not come where He went was that they did not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clearly know Him as the divine Sacrifice for theirs and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much they believed in Him as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not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could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knowledge on which they could found their trust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as their Saviour.</w:t>
      </w:r>
    </w:p>
    <w:p w14:paraId="686D92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486DB" w14:textId="2763EC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also true that each advance in the grace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knowledge of our Lord and Saviour will bring with it capacity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advance further into the heart of the far-off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more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 in His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long as His friends were wrapped in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 clouds of misconception and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long as their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characters were so imperfect and incomplete as they were at the time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text being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could not go thither and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diminishing impossibility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day by day they approximated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more to His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understood Him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loved Him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grew towards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day became more and more able to enter into that Kingdom.</w:t>
      </w:r>
    </w:p>
    <w:p w14:paraId="7FB949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64864" w14:textId="65C9A2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Are you growing in power so to do? Is the only thing which unfits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for heaven the fact that you have a mortal body? In other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respects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fit to go into that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walk in its brightness and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consumed? The answer to the question is found in another one--Are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joined to Jesus Christ by simple faith? The incapacity is absolute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if the enmity is eternal.</w:t>
      </w:r>
    </w:p>
    <w:p w14:paraId="23636C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3ED16" w14:textId="71A0DC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State and place are determined yonder by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character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determined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a bottle of some solution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heterogeneous substances have all been melted up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on a shelf and gradually settle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contents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settle in regular layers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heaviest at the bottom and the lightest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top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stratify themselves according to gravity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the other world is arranged--stratified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all the confusions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present are at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moisture is driven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women will be left in layers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drawing to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Peter said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Judas with equal wisdom and reticence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went to his own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where we shall all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place we are fit for.</w:t>
      </w:r>
    </w:p>
    <w:p w14:paraId="0DAF5C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B26C7" w14:textId="7FF88A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God does not slam the door of heaven in anybody's face; it stands wide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a mystic barrier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most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repellent than cherub and flaming sword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makes it impossible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foot to cross that threshold except the foot of the man whose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nature have been made Christlike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fitted for heaven by 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in Him.</w:t>
      </w:r>
    </w:p>
    <w:p w14:paraId="1A69BF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7B8C91" w14:textId="7F4E7F4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Love Him and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your life on earth will be a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and a blessed finding of Him whom to seek is joyous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to find is an Elysium of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walk here not parted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your thoughts and your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your truest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going up where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you drop the muddy vesture of decay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unfits you whilst you wear it for the presence-chamber of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you will enter in and be for ever with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D80DEEA" w14:textId="65D8D04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F5C402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10C3F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5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2021-12-06T13:55:00Z</dcterms:modified>
</cp:coreProperties>
</file>