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0E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13A5467" w14:textId="798F720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040</w:t>
      </w:r>
      <w:r w:rsidR="000D6B18" w:rsidRPr="000D6B18">
        <w:rPr>
          <w:sz w:val="32"/>
          <w:u w:val="single"/>
        </w:rPr>
        <w:t xml:space="preserve">. </w:t>
      </w:r>
      <w:r w:rsidR="00D328D4">
        <w:rPr>
          <w:b/>
          <w:sz w:val="32"/>
          <w:u w:val="single"/>
        </w:rPr>
        <w:t>THE GIFTS TO THE FLOCK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5C4DCB2" w14:textId="0DF2AB3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28D4" w:rsidRPr="00D328D4">
        <w:rPr>
          <w:rFonts w:cstheme="minorHAnsi"/>
          <w:i/>
          <w:sz w:val="24"/>
          <w:szCs w:val="24"/>
          <w:lang w:val="en-US"/>
        </w:rPr>
        <w:t>... By Me if any man enter in, he shall be saved, and shall go in and out, and find pasture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535402" w14:textId="1BED6AE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D328D4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D328D4">
        <w:rPr>
          <w:rFonts w:cstheme="minorHAnsi"/>
          <w:i/>
          <w:sz w:val="24"/>
          <w:szCs w:val="24"/>
          <w:lang w:val="en-US"/>
        </w:rPr>
        <w:t>9</w:t>
      </w:r>
    </w:p>
    <w:p w14:paraId="5A2504F6" w14:textId="2B174BB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54F1E" w14:textId="4E017B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does not know whether the width or the depth of this marvellous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is the more noteworthy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presents Himself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race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declares Himself able to deal with the needs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every individual in the tremendous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when.</w:t>
      </w:r>
    </w:p>
    <w:p w14:paraId="747AE2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9219E" w14:textId="67C01D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all noble and happy life there are at least three things needed: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sustenance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field for the exercise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 these is the end of all human society and government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here says that He can give all these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39A7A4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B7DA4" w14:textId="7C403E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imagery of the sheep and the fold is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colours the form of the representation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substance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any and every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matter how ringed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matter how hampered and hindered in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matter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barren of all supply earth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give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primal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requisites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shall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go in 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pasture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95C6E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FF537" w14:textId="2C6DE4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only wish to deal with these three aspects of the blessedness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true Christian life which our Lord holds forth here as accessible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all: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unhindered exercise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sustenance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provision.</w:t>
      </w:r>
    </w:p>
    <w:p w14:paraId="44A91F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F038B" w14:textId="03A2CEE6" w:rsidR="000610DB" w:rsidRPr="00D328D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28D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in and through Christ any man may be saved.</w:t>
      </w:r>
    </w:p>
    <w:p w14:paraId="5775B2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7A6B0" w14:textId="703B1E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take it that the word saved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is rather used with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imagery of the parable than in its full Christian sense of ultimate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everlasting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its meaning in its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might perhaps better be set forth by the rendering safe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 same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ideas pass into one another;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declaration of my text is that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conflict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passing danger after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external and internal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our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keep us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last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reach eternal and everlasting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save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exercise of His protecting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His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none other shelter for men's defenceless heads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unarmed bodies except only the shelter that is found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creatures of low grade in the animal world which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their own bodies are so undefended and impotent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resist contact with sharp and penetrating substances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refuge in the abandoned shells of other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 I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betake ourselves behind the defences of that strong love and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if ever we are to pass through life without fatal harm.</w:t>
      </w:r>
    </w:p>
    <w:p w14:paraId="6BC284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29ACF" w14:textId="68210A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consider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regard to outward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union with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defends and delivers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two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Manchester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merchants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bankrupt by the same commercial crisis; or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shipwrecked sailors lashed upon a raft; or two men sitting side by 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railway carriage and smashed by the same collision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and the other is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blow is altogether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aspect and actual effect upon the two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endure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externally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body or in fortune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outward man is similarly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man is differently affected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one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crushed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embittered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driven to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something or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soothe the bitterness; the other bows himself with It is the Lord!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Let Him do what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good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282D8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9CE31" w14:textId="49F968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 two disasters are utterly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form they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has entered into the fold by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outward disaster--that would be but a poor thing--but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to the true heart that lives in fellowship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dark-robed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bright-faced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soft-handed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gentle-hearted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angel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Me if any man enter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E9CE9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80339" w14:textId="684E18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simple faith in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loyal submission 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receive an impenetrable defence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true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things worth calling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real evil is the peril that we shall lose our confidence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untrue to our best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depart from the living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evil except that which tempts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succeeds in tempting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regard to all such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cleave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think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wear His name as an amulet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the thought of Him between us and temptation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filter through which the poisonous air shall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deprived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virus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one secret of safety and victory.</w:t>
      </w:r>
    </w:p>
    <w:p w14:paraId="32F812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057E1" w14:textId="4871C6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Real gift of power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influx of His strength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some portion of the Spirit of life that was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our deadness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promised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promise is abundantly fulfilled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all men who trust Him when their hour of temptation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looked up 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 Jesus Christ standing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right hand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started from His eternal seat on the Throne in the eagerness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to succour 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may 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ready to succour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close by our sides to deliver us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in the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power to 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could carry that vision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our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 in its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temptation rings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poor all the inducements to go away from Him would look!</w:t>
      </w:r>
    </w:p>
    <w:p w14:paraId="4C5617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83917" w14:textId="474735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power in the remembrance of Jesus to slay every wicked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thought; and the things that tempt us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most directly appeal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worst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these lose their power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discovered in their emptiness and insignificance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flashes across the mind--Jesus Christ is my Defence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my Pattern and my Companion.</w:t>
      </w:r>
    </w:p>
    <w:p w14:paraId="2B1087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305D7" w14:textId="23A136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do not trust yourself out amongst the pitfalls and snares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 without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 evil of all evils will seize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for its own; but keep close to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there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evil befall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shall any plague come nigh thy dwelling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hidden temptation thou wilt pass by without being harmed;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temptation thou wilt trample under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shalt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 for the pestilence that walketh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destruction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 noonday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Hidden known temptations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equally powerless; and in the fold into which all pass by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thou shalt be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kept safe from each danger 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moment of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aggregate and sum of the several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deliverances will amount to the everlasting salvation which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in the heavens.</w:t>
      </w:r>
    </w:p>
    <w:p w14:paraId="2419B9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3E4D1" w14:textId="2B350A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remember the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Me if any man enter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to be done once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needs perpetual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clasp anything in our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tight the initial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continual effort of renewed tightening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muscles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 renew the tension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to keep the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Christian life it is only the continual repetition of the 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Lord here calls entering in by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bring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continual exemption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immunity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dangers that beset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us.</w:t>
      </w:r>
    </w:p>
    <w:p w14:paraId="11B4DE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E0C5B" w14:textId="16784B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Keep Christ between you and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on the lee side of the Rock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behind the breakwater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a wild sea running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outside; and your little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undecked and with a feeble hand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soon be swamped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within the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wolves and lions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in every bush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plain English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 moment by moment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realising of Christ's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you be safe.</w:t>
      </w:r>
    </w:p>
    <w:p w14:paraId="6222FF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9CBE26" w14:textId="52AF6257" w:rsidR="000610DB" w:rsidRPr="00D328D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28D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in Jesus Christ any man may find a field for</w:t>
      </w:r>
      <w:r w:rsidR="000610DB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the unrestricted exercise of his activity.</w:t>
      </w:r>
    </w:p>
    <w:p w14:paraId="12A0D1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78F66" w14:textId="6F38A1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metaphor of going in and out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partly explained to us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 of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passes into the fold for peaceful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exercise and food; and is partly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explained by the frequent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Old Testament and in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expression going out and 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designation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two-sided activity of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side is the contemplative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interior union with God by faith and love;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active life of practical obedience in the field of work which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are both capable of being raised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being discharged with the most unrestricted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joyous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condition of our keeping close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by the faith of Him.</w:t>
      </w:r>
    </w:p>
    <w:p w14:paraId="52C9BA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84FC7F" w14:textId="072687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go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comes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interferes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propriety of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the previous words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contemplate an initial entering in by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given the union with Jesus Christ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basis of all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very frequent and deep inward 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go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depths of God through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go into the depths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souls through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become accustomed to withdraw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from spreading yourselves out over the distractions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imperative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alone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secret place of the Most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Him that we have access to the mysteries and innermost shrine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through Him that we draw near to the depths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through Him that we learn the length and breadth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 and depth of the largest and loftiest and noblest truths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through Him that we become familiar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secrets of our own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only they who habitually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hidden and sunken life of solitary and secret communion will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much in the field of outward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Christians of this generation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too much accustomed to live only in the front rooms of 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look out upon the street; and they know very little--far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for their soul's health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far too little for the freshness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work and its prosperity--of that inward life of silent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 and expectant adoration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all strength is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keep all your goods in the shop windows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nothing on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shelves but dummies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the case with far too many of us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the Lord said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go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unless you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not be saved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68CD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74FB4" w14:textId="4336D6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unrestricted exercise through Christ of that sweet and silent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communion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will follow upon that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enlargement of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power for outward service such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but emancipation by faith in Him can ever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Howsoever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 may be hampered and hindered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we may feel that if something outside of us were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development of our active powers would be far more satisfactory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do a great deal more in Christ's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hindrance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within; and it is only to be overcome 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plunging into the depths of fellowship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 into the field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the commonplace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tedious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repulsive duties of our monotonous business;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it be the field of more distinctly unselfish and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service--if we carry with us into all places where we go to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thought 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smile that may come on His face as the reward of faithful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find that external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drawing its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for its discharge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from communion with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 task-work nor slavery; and even the rough places will be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crooked things will be made straight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distasteful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will be made at least tolerable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hard burdens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things that are seen and temporal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shimmer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transparency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will shine out the things that are unseen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eternal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91EC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995BD" w14:textId="634DDF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Some of us are constitutionally made to prefer the one of these forms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activity; some of us to prefer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tendencies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generation are far too much to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exclusion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hard to reconcile the conflicting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no better way to hit the just medium than by trying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always in touch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outward labour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for the bread that perishes or for His kingdom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 become so absorbing but that in it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our hearts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silent hour of communion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never be so prolonged as to neglect outward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demoniac boy in the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it was impossible to build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tabernacles on the Mount of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disciples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climbed the Mount were all impotent to cast out the demoniac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keep near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find that through Him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in 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both be pursuing the one uniform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serving and pleasing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shall be fulfilled in our cases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Psalmist's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may dwell in the house of the Lord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of ray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behold His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inquire in His Temple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059E6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25C55" w14:textId="7476CD71" w:rsidR="000610DB" w:rsidRPr="00D328D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28D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in Jesus Christ any man may receive sustenance</w:t>
      </w:r>
      <w:r w:rsidR="000D6B18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They shall</w:t>
      </w:r>
      <w:r w:rsidR="000610DB" w:rsidRPr="00D328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28D4">
        <w:rPr>
          <w:rFonts w:asciiTheme="minorHAnsi" w:hAnsiTheme="minorHAnsi" w:cs="Courier New"/>
          <w:b/>
          <w:bCs/>
          <w:sz w:val="22"/>
          <w:szCs w:val="22"/>
        </w:rPr>
        <w:t>find pasture</w:t>
      </w:r>
      <w:r w:rsidR="00807E9A" w:rsidRPr="00D328D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74A54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D1FA5" w14:textId="036FE6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imagery of the sheep and the fold is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Master's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shapes the form in which this great promise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forth.</w:t>
      </w:r>
    </w:p>
    <w:p w14:paraId="6C7E88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3ACAC" w14:textId="5AEC42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only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illustration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two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Jesus Christ Himself all the true needs of humanity are met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Bread of God that came down from heaven to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I want an outward object for my intellect?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my heart feel with its tendrils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at the ends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something round which it may twine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fear that the prop shall ever rot or be cut down or pulled up?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the home of love in which the dove may fold its wings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 at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I want (and I do if I am not a fool) an absolute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authoritative command to be laid upon my will;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whose looks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lightest words are spells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 find absolute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taint of tyranny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degradation to the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Will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my conscience need some strong detergent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laid upon it which shall take out the stains that are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indurated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inveterate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ingrained? I find it only in the blood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my aspirations and desires seek for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solid and substantial and unquestionable and imperishable good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be sure that they are not anchoring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cloudland? Christ is 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this complicated and craving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commonwealth that I carry within my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Jesus Christ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 nourishes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man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Him are all the constituents that the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 requires for its nutriment and its growth in every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through Christ we find pasture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089DE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41102" w14:textId="2CF87C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knit to Him by simple and continual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what is else barrenness becomes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unsatisfying gifts of the world become rich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nought when they are put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much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put second.</w:t>
      </w:r>
    </w:p>
    <w:p w14:paraId="49AF09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D615B" w14:textId="2B04E7A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remember when I was in Australia seeing some wretched cattle trying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find grass on a yellow pasture where there was nothing but here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 brown stalk that crumbled to dust in their mouths as they tried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world without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saw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pasture six weeks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rains had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grass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juicy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the world may be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put it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 first that your souls shall be fed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what is else water be turned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touch and blessing into wine that shall fill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great jars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pronounced by skilled palates to be the good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 them in a good pasture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the high mountains of Israel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their fold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 they lie in a good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fat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pasture shall they feed upon the mountains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D0EB227" w14:textId="5AFC6CA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7BC9BA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9AB327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36D42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2021-12-06T13:51:00Z</dcterms:modified>
</cp:coreProperties>
</file>