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365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03171F" w14:textId="3A4F036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048</w:t>
      </w:r>
      <w:r w:rsidR="000D6B18" w:rsidRPr="000D6B18">
        <w:rPr>
          <w:sz w:val="32"/>
          <w:u w:val="single"/>
        </w:rPr>
        <w:t xml:space="preserve">. </w:t>
      </w:r>
      <w:r w:rsidR="00844C79">
        <w:rPr>
          <w:b/>
          <w:sz w:val="32"/>
          <w:u w:val="single"/>
        </w:rPr>
        <w:t>LOVE'S PRODIGALITY CENSURED AND VINDICATED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9ADB99" w14:textId="6B6BF7B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44C79" w:rsidRPr="00844C79">
        <w:rPr>
          <w:rFonts w:cstheme="minorHAnsi"/>
          <w:i/>
          <w:sz w:val="24"/>
          <w:szCs w:val="24"/>
          <w:lang w:val="en-US"/>
        </w:rPr>
        <w:t xml:space="preserve">Then Jesus, six days before the </w:t>
      </w:r>
      <w:proofErr w:type="spellStart"/>
      <w:r w:rsidR="00844C79" w:rsidRPr="00844C79">
        <w:rPr>
          <w:rFonts w:cstheme="minorHAnsi"/>
          <w:i/>
          <w:sz w:val="24"/>
          <w:szCs w:val="24"/>
          <w:lang w:val="en-US"/>
        </w:rPr>
        <w:t>passover</w:t>
      </w:r>
      <w:proofErr w:type="spellEnd"/>
      <w:r w:rsidR="00844C79" w:rsidRPr="00844C79">
        <w:rPr>
          <w:rFonts w:cstheme="minorHAnsi"/>
          <w:i/>
          <w:sz w:val="24"/>
          <w:szCs w:val="24"/>
          <w:lang w:val="en-US"/>
        </w:rPr>
        <w:t xml:space="preserve">, came to Bethany, where Lazarus was which had been dead, whom He raised from the dead. There they made Him a supper; and Martha served: but Lazarus was one of them that sat at the table with Him. Then took Mary a pound of ointment of spikenard, very costly, and anointed the feet of Jesus, and wiped His feet with her hair: and the house was filled with the </w:t>
      </w:r>
      <w:proofErr w:type="spellStart"/>
      <w:r w:rsidR="00844C79" w:rsidRPr="00844C79">
        <w:rPr>
          <w:rFonts w:cstheme="minorHAnsi"/>
          <w:i/>
          <w:sz w:val="24"/>
          <w:szCs w:val="24"/>
          <w:lang w:val="en-US"/>
        </w:rPr>
        <w:t>odour</w:t>
      </w:r>
      <w:proofErr w:type="spellEnd"/>
      <w:r w:rsidR="00844C79" w:rsidRPr="00844C79">
        <w:rPr>
          <w:rFonts w:cstheme="minorHAnsi"/>
          <w:i/>
          <w:sz w:val="24"/>
          <w:szCs w:val="24"/>
          <w:lang w:val="en-US"/>
        </w:rPr>
        <w:t xml:space="preserve"> of the ointment. Then saith one of His disciples, Judas Iscariot, Simon's son, which should betray Him, </w:t>
      </w:r>
      <w:proofErr w:type="gramStart"/>
      <w:r w:rsidR="00844C79" w:rsidRPr="00844C79">
        <w:rPr>
          <w:rFonts w:cstheme="minorHAnsi"/>
          <w:i/>
          <w:sz w:val="24"/>
          <w:szCs w:val="24"/>
          <w:lang w:val="en-US"/>
        </w:rPr>
        <w:t>Why</w:t>
      </w:r>
      <w:proofErr w:type="gramEnd"/>
      <w:r w:rsidR="00844C79" w:rsidRPr="00844C79">
        <w:rPr>
          <w:rFonts w:cstheme="minorHAnsi"/>
          <w:i/>
          <w:sz w:val="24"/>
          <w:szCs w:val="24"/>
          <w:lang w:val="en-US"/>
        </w:rPr>
        <w:t xml:space="preserve"> was not this ointment sold for three hundred pence, and given to the poor? This he said, not that he cared for the poor; but because he was a thief, and had the bag, and bare what was put therein. Then said Jesus, </w:t>
      </w:r>
      <w:proofErr w:type="gramStart"/>
      <w:r w:rsidR="00844C79" w:rsidRPr="00844C79">
        <w:rPr>
          <w:rFonts w:cstheme="minorHAnsi"/>
          <w:i/>
          <w:sz w:val="24"/>
          <w:szCs w:val="24"/>
          <w:lang w:val="en-US"/>
        </w:rPr>
        <w:t>Let</w:t>
      </w:r>
      <w:proofErr w:type="gramEnd"/>
      <w:r w:rsidR="00844C79" w:rsidRPr="00844C79">
        <w:rPr>
          <w:rFonts w:cstheme="minorHAnsi"/>
          <w:i/>
          <w:sz w:val="24"/>
          <w:szCs w:val="24"/>
          <w:lang w:val="en-US"/>
        </w:rPr>
        <w:t xml:space="preserve"> her alone: against the day of My burying hath she kept this. For the poor always ye have with you; but Me ye have not always. Much people of the Jews therefore knew that He was there: and they came not for </w:t>
      </w:r>
      <w:proofErr w:type="gramStart"/>
      <w:r w:rsidR="00844C79" w:rsidRPr="00844C79">
        <w:rPr>
          <w:rFonts w:cstheme="minorHAnsi"/>
          <w:i/>
          <w:sz w:val="24"/>
          <w:szCs w:val="24"/>
          <w:lang w:val="en-US"/>
        </w:rPr>
        <w:t>Jesus</w:t>
      </w:r>
      <w:proofErr w:type="gramEnd"/>
      <w:r w:rsidR="00844C79" w:rsidRPr="00844C79">
        <w:rPr>
          <w:rFonts w:cstheme="minorHAnsi"/>
          <w:i/>
          <w:sz w:val="24"/>
          <w:szCs w:val="24"/>
          <w:lang w:val="en-US"/>
        </w:rPr>
        <w:t xml:space="preserve"> sake only, but that they might see Lazarus also, whom He had raised from the dead. But the chief priests consulted that they might put Lazarus also to death; because that by reason of him many of the Jews went away, and believed on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E76689" w14:textId="4192524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844C79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:1-1</w:t>
      </w:r>
      <w:r w:rsidR="00844C79">
        <w:rPr>
          <w:rFonts w:cstheme="minorHAnsi"/>
          <w:i/>
          <w:sz w:val="24"/>
          <w:szCs w:val="24"/>
          <w:lang w:val="en-US"/>
        </w:rPr>
        <w:t>1</w:t>
      </w:r>
    </w:p>
    <w:p w14:paraId="12CAC2C6" w14:textId="774666D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C6680" w14:textId="08F3DE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came from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had left Zacchaeus rejoicing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that had come to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whence Bartimaeus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rejoicing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new power of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have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few hours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Him to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from other Evangelists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tension of purpose marked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awed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pressed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them up the rocky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mind was full of the struggle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which were so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modest village feast in the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 the leper comes in strangely amid the gathering gloom;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accepted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entered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the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not pain His hosts by self-absorbed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aloofness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for the feast is obviously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raising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suggested by his being twice mentioned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verses 1 and 2.</w:t>
      </w:r>
    </w:p>
    <w:p w14:paraId="3479C9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53C2D" w14:textId="2A3516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had withdrawn to Ephraim so immediately after the miracle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opportunity of honouring Him had not occurred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brave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tribute to pay Him in the face of the Sanhedrim's commandment (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844C79">
        <w:rPr>
          <w:rFonts w:asciiTheme="minorHAnsi" w:hAnsiTheme="minorHAnsi" w:cs="Courier New"/>
          <w:sz w:val="22"/>
          <w:szCs w:val="22"/>
        </w:rPr>
        <w:t>11:</w:t>
      </w:r>
      <w:r w:rsidRPr="000610DB">
        <w:rPr>
          <w:rFonts w:asciiTheme="minorHAnsi" w:hAnsiTheme="minorHAnsi" w:cs="Courier New"/>
          <w:sz w:val="22"/>
          <w:szCs w:val="22"/>
        </w:rPr>
        <w:t>57)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incident sets in sharpest contrast the two figures of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type of love which delights to give its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type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selfishness which is only eager to get; and it shows us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casting His shield over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putting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her deed.</w:t>
      </w:r>
    </w:p>
    <w:p w14:paraId="5CBCB8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277F8" w14:textId="135AC3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F053D9">
        <w:rPr>
          <w:rFonts w:asciiTheme="minorHAnsi" w:hAnsiTheme="minorHAnsi" w:cs="Courier New"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sz w:val="22"/>
          <w:szCs w:val="22"/>
        </w:rPr>
        <w:t>In Eastern fashion</w:t>
      </w:r>
      <w:r w:rsidR="000D6B18" w:rsidRPr="00F053D9">
        <w:rPr>
          <w:rFonts w:asciiTheme="minorHAnsi" w:hAnsiTheme="minorHAnsi" w:cs="Courier New"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sz w:val="22"/>
          <w:szCs w:val="22"/>
        </w:rPr>
        <w:t>the guests seem to have all been males</w:t>
      </w:r>
      <w:r w:rsidR="000D6B18" w:rsidRPr="00F053D9">
        <w:rPr>
          <w:rFonts w:asciiTheme="minorHAnsi" w:hAnsiTheme="minorHAnsi" w:cs="Courier New"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sz w:val="22"/>
          <w:szCs w:val="22"/>
        </w:rPr>
        <w:t>no doubt</w:t>
      </w:r>
      <w:r w:rsidR="000610DB" w:rsidRPr="00F053D9">
        <w:rPr>
          <w:rFonts w:asciiTheme="minorHAnsi" w:hAnsiTheme="minorHAnsi" w:cs="Courier New"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sz w:val="22"/>
          <w:szCs w:val="22"/>
        </w:rPr>
        <w:t>the magnates of the village</w:t>
      </w:r>
      <w:r w:rsidR="000D6B18" w:rsidRPr="00F053D9">
        <w:rPr>
          <w:rFonts w:asciiTheme="minorHAnsi" w:hAnsiTheme="minorHAnsi" w:cs="Courier New"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sz w:val="22"/>
          <w:szCs w:val="22"/>
        </w:rPr>
        <w:t>and Jesus with His disciples</w:t>
      </w:r>
      <w:r w:rsidR="000D6B18" w:rsidRPr="00F053D9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become accustomed to seeing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Christ's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would gaze curiously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he would gaze on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had probably not seen since the napkin had been taken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sisters were true to their respective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bustling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Martha had perhaps not very fine or quickly moved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could not say graceful things to their benefactor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she did not care to sit at His feet and drink in His teaching;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she loved Him with all her heart all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showed it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took care that the best dishes were carried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 custom in those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plied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with invitations to partake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Martha less than justice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honour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 that her kind of service 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has many successors among Christ's true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gush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rise to the heights of His loftiest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have taken Him for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service in kitchen or workshop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more intellectual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poetically emotional brethren are tempted to look down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is as ready to defend Martha against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she depreciates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is to vindicate Mary's right to her kind of expression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Martha should seek to force her own kind on her sister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differences of ministries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same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4B0F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1350B" w14:textId="594F78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Mary was one of the unpractical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sort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Martha is very apt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supremely useless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to lose patience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Could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find something useful to do in all the bustle of the feast? Had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hands that could carry a dish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common sense that could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on? Apparently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else was occupied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show the love that welled up in her heart as she looked at Lazarus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 there beside Jesus? She had one costly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Clearly it was her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she would not have taken it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Lazarus and Mary had been joint owners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thinking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but the great burden of love which she blessedly bore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poured it on His head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(Mark) and on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fashion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reclining at meals made accessible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is profuse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say prodigal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knows no better use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than to lavish it on 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have no higher joy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stay to calculate utility as seen by colder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even a subtle delight in the very absence of practical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expression of itself is the purer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basin of water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towel would have done as well or better for washing Christ's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 relieving Mary's full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 know anything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omnipotent impulse? Can we complacently set our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givings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beside Mary's?</w:t>
      </w:r>
    </w:p>
    <w:p w14:paraId="6994CD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CB991" w14:textId="12164E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is the foil to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sullen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black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stretching out hands like talons in eagerness to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itself made darker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 shining deed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Goodness always rouses evil to self-assertion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connect Mary's action with Judas's final treachery as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impelling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also show that his specious objection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apparent common sense and charitableness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 assent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Three hundred pence worth of good ointment wasted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helped so many poor!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much poorer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if it had not had this story! Mary was more utilitarian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her censors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served the highest good of all generations by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profusion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the poor have gained more than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of them might have lost.</w:t>
      </w:r>
    </w:p>
    <w:p w14:paraId="13E1DF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7CFF6" w14:textId="0A7683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Judas's criticism is still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does not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ends which seem to it shadowy as compared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solid realities of helping material progress or satisfying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hundred critics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do not do much for the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descant on the waste of money in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enterprises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smile condescendingly at the enthusiasts who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love knows its own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not be abashed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censure of the unloving.</w:t>
      </w:r>
    </w:p>
    <w:p w14:paraId="2B4B95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1D382" w14:textId="77B5FF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flashes out into a moment's indignation at the greed of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masquerading as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scathing laying bare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Judas's mean and thievish motive is no mere suspicion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 instances of dishonesty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man has gone so far in selfish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greed that he has left common honesty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wonder 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utterly self-surrendering love looks to him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 instruments by which it can measure the elevation of the godly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Mary would not be Mary if Judas approved of her or understood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her.</w:t>
      </w:r>
    </w:p>
    <w:p w14:paraId="21EB13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BCC1D" w14:textId="013C21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vindicates the act of His censured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two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former puts a meaning into Mary's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she probably had not been aware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latter meets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carping criticism of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Jesus should see in the anointing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His burying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pathetically indicates how that near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His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sharing in the simple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the Cross so close did not so absorb Him as to make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indifferent either to Mary's love or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villagers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weighed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heart was always sufficiently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leisure from itself to care for His friends and to defend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accepts every offering that love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accepting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it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significance beyond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offerer's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 what use 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of our poor service; but we may be sure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which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to is right--namely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motive,--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He will take care of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see to--namely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effect,--and will find noble use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 which unloving critics pronounce useless waste.</w:t>
      </w:r>
    </w:p>
    <w:p w14:paraId="41ECD8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23C9E" w14:textId="1950C6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poor always ye have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Opportunities for the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brotherly liberality are ever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 obligation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constant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 permanent duties do not preclude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opportunities for such special forms of expressing special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as Mary had shown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must soon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approaching separation as in the former clause gives pathos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restrained not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of His being just about to leave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warranted extraordinary tokens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loving hearts know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above the immediate reference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carry the wider lesson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the customary duties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generous giving laid on us by the presence of ordinary poverty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room in Christian experience for extraordinary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outflows from the fountain of a heart filled with love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may mock at it as useless prodigality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sees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He accepts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breathes meaning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it.</w:t>
      </w:r>
    </w:p>
    <w:p w14:paraId="0FEBAE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C4933" w14:textId="798B4B9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Wheresoever this gospel shall be preached in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also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woman hath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told for a memorial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who records that promise does not mention Mary's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name;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does mention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record the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matters little whether our names are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Jesus beam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graven 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A68B893" w14:textId="5F8E767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F0EE2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AED836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78F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2021-12-07T09:33:00Z</dcterms:modified>
</cp:coreProperties>
</file>