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A74F" w14:textId="77777777" w:rsidR="008F3626" w:rsidRPr="00B22470" w:rsidRDefault="008F3626" w:rsidP="008F3626">
      <w:pPr>
        <w:rPr>
          <w:b/>
          <w:sz w:val="24"/>
        </w:rPr>
      </w:pPr>
      <w:r>
        <w:rPr>
          <w:b/>
          <w:sz w:val="24"/>
        </w:rPr>
        <w:t>THE EXPOSITION OF HOLY SCRIPTURE BY ALEXANDER MACLAREN</w:t>
      </w:r>
    </w:p>
    <w:p w14:paraId="3D8C3F97" w14:textId="2AF7713F" w:rsidR="008F3626" w:rsidRPr="00B22470" w:rsidRDefault="008F3626" w:rsidP="008F3626">
      <w:pPr>
        <w:rPr>
          <w:b/>
          <w:sz w:val="32"/>
          <w:u w:val="single"/>
        </w:rPr>
      </w:pPr>
      <w:r>
        <w:rPr>
          <w:b/>
          <w:sz w:val="32"/>
          <w:u w:val="single"/>
        </w:rPr>
        <w:t>JOHN-</w:t>
      </w:r>
      <w:r w:rsidR="000379F5">
        <w:rPr>
          <w:b/>
          <w:sz w:val="32"/>
          <w:u w:val="single"/>
        </w:rPr>
        <w:t>049</w:t>
      </w:r>
      <w:r w:rsidR="000D6B18" w:rsidRPr="000D6B18">
        <w:rPr>
          <w:sz w:val="32"/>
          <w:u w:val="single"/>
        </w:rPr>
        <w:t xml:space="preserve">. </w:t>
      </w:r>
      <w:r w:rsidR="00F053D9">
        <w:rPr>
          <w:b/>
          <w:sz w:val="32"/>
          <w:u w:val="single"/>
        </w:rPr>
        <w:t>A NEW KIND OF KING</w:t>
      </w:r>
      <w:r w:rsidRPr="00E30BFB">
        <w:rPr>
          <w:b/>
          <w:sz w:val="32"/>
          <w:u w:val="single"/>
        </w:rPr>
        <w:t xml:space="preserve"> </w:t>
      </w:r>
      <w:r>
        <w:rPr>
          <w:b/>
          <w:sz w:val="32"/>
          <w:u w:val="single"/>
        </w:rPr>
        <w:t>by ALEXANDER MACLAREN</w:t>
      </w:r>
    </w:p>
    <w:p w14:paraId="48705F0B" w14:textId="59294043"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F053D9" w:rsidRPr="00F053D9">
        <w:rPr>
          <w:rFonts w:cstheme="minorHAnsi"/>
          <w:i/>
          <w:sz w:val="24"/>
          <w:szCs w:val="24"/>
          <w:lang w:val="en-US"/>
        </w:rPr>
        <w:t xml:space="preserve">On the next day much people that were come to the feast, when they heard that Jesus was coming to Jerusalem, took branches of palm-trees, and went forth to meet Him, and cried, Hosanna: Blessed is the King of Israel that cometh in the name of the Lord. And Jesus, when He had found a young ass, sat thereon; as it is written, Fear not, daughter of Sion: behold, thy King cometh, sitting on an ass's colt. These things understood not His disciples at the first: but when Jesus was glorified, then remembered they that these things were written of Him, and that they had done these things unto Him. The people therefore that was with Him when He called Lazarus out of his grave, and raised him from the dead, bare record. For this cause the people also met Him, for that they heard that He had done this miracle. The Pharisees therefore said among themselves, </w:t>
      </w:r>
      <w:proofErr w:type="gramStart"/>
      <w:r w:rsidR="00F053D9" w:rsidRPr="00F053D9">
        <w:rPr>
          <w:rFonts w:cstheme="minorHAnsi"/>
          <w:i/>
          <w:sz w:val="24"/>
          <w:szCs w:val="24"/>
          <w:lang w:val="en-US"/>
        </w:rPr>
        <w:t>Perceive</w:t>
      </w:r>
      <w:proofErr w:type="gramEnd"/>
      <w:r w:rsidR="00F053D9" w:rsidRPr="00F053D9">
        <w:rPr>
          <w:rFonts w:cstheme="minorHAnsi"/>
          <w:i/>
          <w:sz w:val="24"/>
          <w:szCs w:val="24"/>
          <w:lang w:val="en-US"/>
        </w:rPr>
        <w:t xml:space="preserve"> ye how ye prevail nothing! behold, the world is gone after Him. And there were certain Greeks among them that came up to worship at the feast: The same came therefore to Philip, which was of Bethsaida of Galilee, and desired him, saying, Sir, we would see Jesus. Philip cometh and </w:t>
      </w:r>
      <w:proofErr w:type="spellStart"/>
      <w:r w:rsidR="00F053D9" w:rsidRPr="00F053D9">
        <w:rPr>
          <w:rFonts w:cstheme="minorHAnsi"/>
          <w:i/>
          <w:sz w:val="24"/>
          <w:szCs w:val="24"/>
          <w:lang w:val="en-US"/>
        </w:rPr>
        <w:t>telleth</w:t>
      </w:r>
      <w:proofErr w:type="spellEnd"/>
      <w:r w:rsidR="00F053D9" w:rsidRPr="00F053D9">
        <w:rPr>
          <w:rFonts w:cstheme="minorHAnsi"/>
          <w:i/>
          <w:sz w:val="24"/>
          <w:szCs w:val="24"/>
          <w:lang w:val="en-US"/>
        </w:rPr>
        <w:t xml:space="preserve"> Andrew: and </w:t>
      </w:r>
      <w:proofErr w:type="gramStart"/>
      <w:r w:rsidR="00F053D9" w:rsidRPr="00F053D9">
        <w:rPr>
          <w:rFonts w:cstheme="minorHAnsi"/>
          <w:i/>
          <w:sz w:val="24"/>
          <w:szCs w:val="24"/>
          <w:lang w:val="en-US"/>
        </w:rPr>
        <w:t>again</w:t>
      </w:r>
      <w:proofErr w:type="gramEnd"/>
      <w:r w:rsidR="00F053D9" w:rsidRPr="00F053D9">
        <w:rPr>
          <w:rFonts w:cstheme="minorHAnsi"/>
          <w:i/>
          <w:sz w:val="24"/>
          <w:szCs w:val="24"/>
          <w:lang w:val="en-US"/>
        </w:rPr>
        <w:t xml:space="preserve"> Andrew and Philip tell Jesus, and Jesus answered them, saying, The hour is come, that the Son of Man should be glorified. Verily, verily, I say unto you, except a corn of wheat fall into the ground and die, it </w:t>
      </w:r>
      <w:proofErr w:type="spellStart"/>
      <w:r w:rsidR="00F053D9" w:rsidRPr="00F053D9">
        <w:rPr>
          <w:rFonts w:cstheme="minorHAnsi"/>
          <w:i/>
          <w:sz w:val="24"/>
          <w:szCs w:val="24"/>
          <w:lang w:val="en-US"/>
        </w:rPr>
        <w:t>abideth</w:t>
      </w:r>
      <w:proofErr w:type="spellEnd"/>
      <w:r w:rsidR="00F053D9" w:rsidRPr="00F053D9">
        <w:rPr>
          <w:rFonts w:cstheme="minorHAnsi"/>
          <w:i/>
          <w:sz w:val="24"/>
          <w:szCs w:val="24"/>
          <w:lang w:val="en-US"/>
        </w:rPr>
        <w:t xml:space="preserve"> alone: but if it </w:t>
      </w:r>
      <w:proofErr w:type="gramStart"/>
      <w:r w:rsidR="00F053D9" w:rsidRPr="00F053D9">
        <w:rPr>
          <w:rFonts w:cstheme="minorHAnsi"/>
          <w:i/>
          <w:sz w:val="24"/>
          <w:szCs w:val="24"/>
          <w:lang w:val="en-US"/>
        </w:rPr>
        <w:t>die</w:t>
      </w:r>
      <w:proofErr w:type="gramEnd"/>
      <w:r w:rsidR="00F053D9" w:rsidRPr="00F053D9">
        <w:rPr>
          <w:rFonts w:cstheme="minorHAnsi"/>
          <w:i/>
          <w:sz w:val="24"/>
          <w:szCs w:val="24"/>
          <w:lang w:val="en-US"/>
        </w:rPr>
        <w:t xml:space="preserve">, it bringeth forth much fruit. He that loveth his life shall lose it; and he that </w:t>
      </w:r>
      <w:proofErr w:type="spellStart"/>
      <w:r w:rsidR="00F053D9" w:rsidRPr="00F053D9">
        <w:rPr>
          <w:rFonts w:cstheme="minorHAnsi"/>
          <w:i/>
          <w:sz w:val="24"/>
          <w:szCs w:val="24"/>
          <w:lang w:val="en-US"/>
        </w:rPr>
        <w:t>hateth</w:t>
      </w:r>
      <w:proofErr w:type="spellEnd"/>
      <w:r w:rsidR="00F053D9" w:rsidRPr="00F053D9">
        <w:rPr>
          <w:rFonts w:cstheme="minorHAnsi"/>
          <w:i/>
          <w:sz w:val="24"/>
          <w:szCs w:val="24"/>
          <w:lang w:val="en-US"/>
        </w:rPr>
        <w:t xml:space="preserve"> his life in this world shall keep it unto life eternal. If any man </w:t>
      </w:r>
      <w:proofErr w:type="gramStart"/>
      <w:r w:rsidR="00F053D9" w:rsidRPr="00F053D9">
        <w:rPr>
          <w:rFonts w:cstheme="minorHAnsi"/>
          <w:i/>
          <w:sz w:val="24"/>
          <w:szCs w:val="24"/>
          <w:lang w:val="en-US"/>
        </w:rPr>
        <w:t>serve</w:t>
      </w:r>
      <w:proofErr w:type="gramEnd"/>
      <w:r w:rsidR="00F053D9" w:rsidRPr="00F053D9">
        <w:rPr>
          <w:rFonts w:cstheme="minorHAnsi"/>
          <w:i/>
          <w:sz w:val="24"/>
          <w:szCs w:val="24"/>
          <w:lang w:val="en-US"/>
        </w:rPr>
        <w:t xml:space="preserve"> Me, let him follow Me; and where I am, there shall also My servant be: if any man serve Me, him will My Father honour</w:t>
      </w:r>
      <w:r w:rsidRPr="00D74C05">
        <w:rPr>
          <w:rFonts w:cstheme="minorHAnsi"/>
          <w:i/>
          <w:sz w:val="24"/>
          <w:szCs w:val="24"/>
          <w:lang w:val="en-US"/>
        </w:rPr>
        <w:t>.</w:t>
      </w:r>
      <w:r w:rsidRPr="005736A5">
        <w:rPr>
          <w:rFonts w:cstheme="minorHAnsi"/>
          <w:i/>
          <w:sz w:val="24"/>
          <w:szCs w:val="24"/>
          <w:lang w:val="en-US"/>
        </w:rPr>
        <w:t>"</w:t>
      </w:r>
    </w:p>
    <w:p w14:paraId="19FB0503" w14:textId="57E024CB"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F053D9">
        <w:rPr>
          <w:rFonts w:cstheme="minorHAnsi"/>
          <w:i/>
          <w:sz w:val="24"/>
          <w:szCs w:val="24"/>
          <w:lang w:val="en-US"/>
        </w:rPr>
        <w:t>12</w:t>
      </w:r>
      <w:r>
        <w:rPr>
          <w:rFonts w:cstheme="minorHAnsi"/>
          <w:i/>
          <w:sz w:val="24"/>
          <w:szCs w:val="24"/>
          <w:lang w:val="en-US"/>
        </w:rPr>
        <w:t>:1</w:t>
      </w:r>
      <w:r w:rsidR="00F053D9">
        <w:rPr>
          <w:rFonts w:cstheme="minorHAnsi"/>
          <w:i/>
          <w:sz w:val="24"/>
          <w:szCs w:val="24"/>
          <w:lang w:val="en-US"/>
        </w:rPr>
        <w:t>2</w:t>
      </w:r>
      <w:r>
        <w:rPr>
          <w:rFonts w:cstheme="minorHAnsi"/>
          <w:i/>
          <w:sz w:val="24"/>
          <w:szCs w:val="24"/>
          <w:lang w:val="en-US"/>
        </w:rPr>
        <w:t>-</w:t>
      </w:r>
      <w:r w:rsidR="00F053D9">
        <w:rPr>
          <w:rFonts w:cstheme="minorHAnsi"/>
          <w:i/>
          <w:sz w:val="24"/>
          <w:szCs w:val="24"/>
          <w:lang w:val="en-US"/>
        </w:rPr>
        <w:t>26</w:t>
      </w:r>
    </w:p>
    <w:p w14:paraId="0BA3F2ED" w14:textId="0055431B" w:rsidR="000610DB" w:rsidRPr="000610DB" w:rsidRDefault="000610DB" w:rsidP="00924AB5">
      <w:pPr>
        <w:pStyle w:val="PlainText"/>
        <w:rPr>
          <w:rFonts w:asciiTheme="minorHAnsi" w:hAnsiTheme="minorHAnsi" w:cs="Courier New"/>
          <w:sz w:val="22"/>
          <w:szCs w:val="22"/>
        </w:rPr>
      </w:pPr>
    </w:p>
    <w:p w14:paraId="4C6A3031" w14:textId="4543BA9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difference between John's account of the entry into Jerusalem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those of the Synoptic Gospels is very characteristic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is much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briefer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brings the essentials out clearly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particular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showing its place as a link in the chain that drew on the final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catastrophe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noting its effect on various classes.</w:t>
      </w:r>
    </w:p>
    <w:p w14:paraId="615A7095" w14:textId="77777777" w:rsidR="000610DB" w:rsidRPr="000610DB" w:rsidRDefault="000610DB" w:rsidP="00924AB5">
      <w:pPr>
        <w:pStyle w:val="PlainText"/>
        <w:rPr>
          <w:rFonts w:asciiTheme="minorHAnsi" w:hAnsiTheme="minorHAnsi" w:cs="Courier New"/>
          <w:sz w:val="22"/>
          <w:szCs w:val="22"/>
        </w:rPr>
      </w:pPr>
    </w:p>
    <w:p w14:paraId="20C798A7" w14:textId="532860A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next day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verse 12 was probably the Sunday before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crucifixion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understand the events of that day we must try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realise how rapidly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rulers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dangerously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excitement was rising among the crowds who had come up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 had heard of the raising of Lazarus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Passover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always a time when national feeling was ready to blaze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spark might light the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looked as if Lazarus were going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match this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Saturday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rulers had made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minds to have him put out of the way in order to stop the current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was setting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acceptance of Jesus as the Messiah.</w:t>
      </w:r>
    </w:p>
    <w:p w14:paraId="312B487D" w14:textId="77777777" w:rsidR="000610DB" w:rsidRPr="000610DB" w:rsidRDefault="000610DB" w:rsidP="00924AB5">
      <w:pPr>
        <w:pStyle w:val="PlainText"/>
        <w:rPr>
          <w:rFonts w:asciiTheme="minorHAnsi" w:hAnsiTheme="minorHAnsi" w:cs="Courier New"/>
          <w:sz w:val="22"/>
          <w:szCs w:val="22"/>
        </w:rPr>
      </w:pPr>
    </w:p>
    <w:p w14:paraId="2437F1C5" w14:textId="5A2E7AC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had already made up their minds to dispose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cynical contempt for justice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determined to put Lazarus also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there were to be two men who were to die for the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Keeping all this wave of popular feeling in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might have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expected that Jesus would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hitherto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escaped into privacy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discouraged the offered homage of a crowd whose Messianic ideal was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different from His.</w:t>
      </w:r>
    </w:p>
    <w:p w14:paraId="0E291E50" w14:textId="77777777" w:rsidR="000610DB" w:rsidRPr="000610DB" w:rsidRDefault="000610DB" w:rsidP="00924AB5">
      <w:pPr>
        <w:pStyle w:val="PlainText"/>
        <w:rPr>
          <w:rFonts w:asciiTheme="minorHAnsi" w:hAnsiTheme="minorHAnsi" w:cs="Courier New"/>
          <w:sz w:val="22"/>
          <w:szCs w:val="22"/>
        </w:rPr>
      </w:pPr>
    </w:p>
    <w:p w14:paraId="1142E7C3" w14:textId="616223A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 is mainly concerned in bringing out two points in his version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incident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tells us what we should not have gathered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other Evangelists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triumphal procession began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in Bethany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 direct result of the ebullition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of enthusiasm occasioned by the </w:t>
      </w:r>
      <w:r w:rsidRPr="000610DB">
        <w:rPr>
          <w:rFonts w:asciiTheme="minorHAnsi" w:hAnsiTheme="minorHAnsi" w:cs="Courier New"/>
          <w:sz w:val="22"/>
          <w:szCs w:val="22"/>
        </w:rPr>
        <w:lastRenderedPageBreak/>
        <w:t>raising of Lazarus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course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events seems to have been that the common people of the Jews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streaming out to Bethany on the Sunday to gape and gaze at the risen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and Him who had raised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and some of those who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present at the raising went back to the city and carried thither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intelligence that Jesus was coming in from Bethany next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then the procession to meet Him was organised.</w:t>
      </w:r>
    </w:p>
    <w:p w14:paraId="02B75905" w14:textId="77777777" w:rsidR="000610DB" w:rsidRPr="000610DB" w:rsidRDefault="000610DB" w:rsidP="00924AB5">
      <w:pPr>
        <w:pStyle w:val="PlainText"/>
        <w:rPr>
          <w:rFonts w:asciiTheme="minorHAnsi" w:hAnsiTheme="minorHAnsi" w:cs="Courier New"/>
          <w:sz w:val="22"/>
          <w:szCs w:val="22"/>
        </w:rPr>
      </w:pPr>
    </w:p>
    <w:p w14:paraId="4EC1EB79" w14:textId="363132F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meaning of the popular demonstration was plain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from the palm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branches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signs of victory and rejoicing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the chant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part taken from Psalm cxviii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Messianic application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quotation is made unmistakable by the addition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the King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Psalm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that cometh in the name of Jehovah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worshipper drawing near to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added words divert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expression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hail Him as the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invoke Him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Saviour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Little did that shouting crowd understand what sort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Saviour 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Deliverance from Rome was what they were thinking of.</w:t>
      </w:r>
    </w:p>
    <w:p w14:paraId="62629984" w14:textId="77777777" w:rsidR="000610DB" w:rsidRPr="000610DB" w:rsidRDefault="000610DB" w:rsidP="00924AB5">
      <w:pPr>
        <w:pStyle w:val="PlainText"/>
        <w:rPr>
          <w:rFonts w:asciiTheme="minorHAnsi" w:hAnsiTheme="minorHAnsi" w:cs="Courier New"/>
          <w:sz w:val="22"/>
          <w:szCs w:val="22"/>
        </w:rPr>
      </w:pPr>
    </w:p>
    <w:p w14:paraId="00734D50" w14:textId="485F011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must remember what gross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unspiritual notions of the Messiah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we are prepared to feel how strangely unlike His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past conduct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action now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shrunk from crowds and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impure enthusiasm; He had slipped away into solitude when they wished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come by force to make Him a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in every possible way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sought to avoid publicity and the rousing of popular excitement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Now </w:t>
      </w:r>
      <w:proofErr w:type="gramStart"/>
      <w:r w:rsidRPr="000610DB">
        <w:rPr>
          <w:rFonts w:asciiTheme="minorHAnsi" w:hAnsiTheme="minorHAnsi" w:cs="Courier New"/>
          <w:sz w:val="22"/>
          <w:szCs w:val="22"/>
        </w:rPr>
        <w:t>He</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deliberately sets Himself to intensify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choice of an ass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to ride into Jerusalem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be seen by many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 appropriation to Himself of a very distinct Messianic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must have raised the heat of the crowd by many degrees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fancy the roar of acclaim which hailed Him when He met the multitude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wild emotion with which they strewed His path with garments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hastily drawn off and cast before Him.</w:t>
      </w:r>
    </w:p>
    <w:p w14:paraId="4BEDEA5C" w14:textId="77777777" w:rsidR="000610DB" w:rsidRPr="000610DB" w:rsidRDefault="000610DB" w:rsidP="00924AB5">
      <w:pPr>
        <w:pStyle w:val="PlainText"/>
        <w:rPr>
          <w:rFonts w:asciiTheme="minorHAnsi" w:hAnsiTheme="minorHAnsi" w:cs="Courier New"/>
          <w:sz w:val="22"/>
          <w:szCs w:val="22"/>
        </w:rPr>
      </w:pPr>
    </w:p>
    <w:p w14:paraId="6269AD0F" w14:textId="0E9D0BD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Why did He thus contradict all His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court the smoky enthusiasm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had hitherto damped? Because He knew that His hour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had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Cross was at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desired to bring it as speedily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might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thus to shorten the suffering that He would not avoid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finish the work which He was eager to complete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impatience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might almost call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had marked Him on all that last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journey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reached its height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indicate to us for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sympathy and gratitude both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human longing to get the dark hour over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His fixed willingness to die for us.</w:t>
      </w:r>
    </w:p>
    <w:p w14:paraId="04CB1513" w14:textId="77777777" w:rsidR="000610DB" w:rsidRPr="000610DB" w:rsidRDefault="000610DB" w:rsidP="00924AB5">
      <w:pPr>
        <w:pStyle w:val="PlainText"/>
        <w:rPr>
          <w:rFonts w:asciiTheme="minorHAnsi" w:hAnsiTheme="minorHAnsi" w:cs="Courier New"/>
          <w:sz w:val="22"/>
          <w:szCs w:val="22"/>
        </w:rPr>
      </w:pPr>
    </w:p>
    <w:p w14:paraId="0B20FEBB" w14:textId="097B403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even while Jesus accepted the acclamations and deliberately set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to stir up enthusiasm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sought to purify the gross ideas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more striking way could He have chosen of declaring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all the turbulent passions and eagerness for a foot-to-foot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conflict with Rome which were boiling in their breasts were alien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purposes and to the true Messianic ideal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that choosing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slow-pacing ass to bear Him? A conquering king would have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triumphal entry in a chariot or on a battle-horse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type of monarch is throned on an 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not only for a verbal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fulfilment of the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 a demonstration of the essential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nature of His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thus entered the city.</w:t>
      </w:r>
    </w:p>
    <w:p w14:paraId="1AD380B1" w14:textId="77777777" w:rsidR="000610DB" w:rsidRPr="000610DB" w:rsidRDefault="000610DB" w:rsidP="00924AB5">
      <w:pPr>
        <w:pStyle w:val="PlainText"/>
        <w:rPr>
          <w:rFonts w:asciiTheme="minorHAnsi" w:hAnsiTheme="minorHAnsi" w:cs="Courier New"/>
          <w:sz w:val="22"/>
          <w:szCs w:val="22"/>
        </w:rPr>
      </w:pPr>
    </w:p>
    <w:p w14:paraId="0BD9088E" w14:textId="2100D31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 characteristically takes note of the effects of the entry on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disciples and 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former remembered with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sudden flash of enlightenment the meaning of the entry when the Cross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Resurrection had taught them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rulers marked the popular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feeling running high with bewilderment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Jesus meant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 more determined to take vigorous measures to stop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madness of the mob.</w:t>
      </w:r>
    </w:p>
    <w:p w14:paraId="6F9CEB3A" w14:textId="77777777" w:rsidR="000610DB" w:rsidRPr="000610DB" w:rsidRDefault="000610DB" w:rsidP="00924AB5">
      <w:pPr>
        <w:pStyle w:val="PlainText"/>
        <w:rPr>
          <w:rFonts w:asciiTheme="minorHAnsi" w:hAnsiTheme="minorHAnsi" w:cs="Courier New"/>
          <w:sz w:val="22"/>
          <w:szCs w:val="22"/>
        </w:rPr>
      </w:pPr>
    </w:p>
    <w:p w14:paraId="2029E10A" w14:textId="4699C9C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second incident in this passage contrasts remarkably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one aspect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continuation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former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brought into prominence the true nature of His rule by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choosing the ass to carry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declaring that His dominion rested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 conquest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 meekness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latter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reveals a 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deeper aspect of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teaches that His influence over men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 by utter self-sacrifice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His subjects must tread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path of losing their lives </w:t>
      </w:r>
      <w:r w:rsidRPr="000610DB">
        <w:rPr>
          <w:rFonts w:asciiTheme="minorHAnsi" w:hAnsiTheme="minorHAnsi" w:cs="Courier New"/>
          <w:sz w:val="22"/>
          <w:szCs w:val="22"/>
        </w:rPr>
        <w:lastRenderedPageBreak/>
        <w:t>by which He passes to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details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incident are of small importance as compared with that great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solemn lesson; but we may note them in a few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desire of a few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Greeks to see Him was probably only a reflection of the popular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enthusiasm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prompted mainly by curiosity and the characteristic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Greek eagerness to see any new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addressing of the request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Philip is perhaps explained by the fact that he was of Bethsaida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Galilee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probably come into contact with these Greeks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neighbouring Decapolis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other side of the lake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Philip's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consultation of his fellow-townsman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Andrew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is associated with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other places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implies hesitation in granting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unprecedented a request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did not know what Jesus might say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He did say was very unlike anything that they could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anticipated.</w:t>
      </w:r>
    </w:p>
    <w:p w14:paraId="4B5B5F5C" w14:textId="77777777" w:rsidR="000610DB" w:rsidRPr="000610DB" w:rsidRDefault="000610DB" w:rsidP="00924AB5">
      <w:pPr>
        <w:pStyle w:val="PlainText"/>
        <w:rPr>
          <w:rFonts w:asciiTheme="minorHAnsi" w:hAnsiTheme="minorHAnsi" w:cs="Courier New"/>
          <w:sz w:val="22"/>
          <w:szCs w:val="22"/>
        </w:rPr>
      </w:pPr>
    </w:p>
    <w:p w14:paraId="01AB11FB" w14:textId="3944D89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The trivial request was as a narrow window through which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yearning spirit saw a great expanse--nothing less than the coming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of myriads of Gentiles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much fruit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which He immediately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 sheep</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whom He must bring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thought must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ever present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it would never have leaped to utterance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an occasion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little window shows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was habitually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mind and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hears the striking of the hour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glorification; in which expression the ideas of His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glorified by drawing men to the knowledge of His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Cross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not the lowest depth of His humiliation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highest apex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glory--as it is always represented in this Gospel--seemed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fused together.</w:t>
      </w:r>
    </w:p>
    <w:p w14:paraId="5382BD11" w14:textId="77777777" w:rsidR="000610DB" w:rsidRPr="000610DB" w:rsidRDefault="000610DB" w:rsidP="00924AB5">
      <w:pPr>
        <w:pStyle w:val="PlainText"/>
        <w:rPr>
          <w:rFonts w:asciiTheme="minorHAnsi" w:hAnsiTheme="minorHAnsi" w:cs="Courier New"/>
          <w:sz w:val="22"/>
          <w:szCs w:val="22"/>
        </w:rPr>
      </w:pPr>
    </w:p>
    <w:p w14:paraId="1ADD7964" w14:textId="0084B21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seed must die if a harvest is to spring from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law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all moral and spiritual reformations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cause must have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martyrs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man can be fruit-bearing unless he sacrifices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not quicken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our fellows unless we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literally or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not less real martyrdom of rigid self-crucifixion and suppression.</w:t>
      </w:r>
    </w:p>
    <w:p w14:paraId="5FA826EF" w14:textId="77777777" w:rsidR="000610DB" w:rsidRPr="000610DB" w:rsidRDefault="000610DB" w:rsidP="00924AB5">
      <w:pPr>
        <w:pStyle w:val="PlainText"/>
        <w:rPr>
          <w:rFonts w:asciiTheme="minorHAnsi" w:hAnsiTheme="minorHAnsi" w:cs="Courier New"/>
          <w:sz w:val="22"/>
          <w:szCs w:val="22"/>
        </w:rPr>
      </w:pPr>
    </w:p>
    <w:p w14:paraId="3D86B571" w14:textId="39E5EE1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that necessity is not only for Apostles or missionaries of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causes; it is the condition of all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noble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prescribes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path not only for those who would live for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 all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truly live their own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Self-renunciation guards the way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tree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That lesson was </w:t>
      </w:r>
      <w:proofErr w:type="spellStart"/>
      <w:r w:rsidRPr="000610DB">
        <w:rPr>
          <w:rFonts w:asciiTheme="minorHAnsi" w:hAnsiTheme="minorHAnsi" w:cs="Courier New"/>
          <w:sz w:val="22"/>
          <w:szCs w:val="22"/>
        </w:rPr>
        <w:t>specially</w:t>
      </w:r>
      <w:proofErr w:type="spellEnd"/>
      <w:r w:rsidRPr="000610DB">
        <w:rPr>
          <w:rFonts w:asciiTheme="minorHAnsi" w:hAnsiTheme="minorHAnsi" w:cs="Courier New"/>
          <w:sz w:val="22"/>
          <w:szCs w:val="22"/>
        </w:rPr>
        <w:t xml:space="preserve"> needed by Greeks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ignorance of it was the worm that gnawed the blossoms of their trees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of art or of literature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 less needed by our sensuously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luxurious and eagerly acquisitive generation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world's war-cries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to-day are two--Get!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Enjoy!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Christ's command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Renounce!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renouncing we shall realise both of these other 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they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pursue them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 attain.</w:t>
      </w:r>
    </w:p>
    <w:p w14:paraId="66B9CC7C" w14:textId="77777777" w:rsidR="000610DB" w:rsidRPr="000610DB" w:rsidRDefault="000610DB" w:rsidP="00924AB5">
      <w:pPr>
        <w:pStyle w:val="PlainText"/>
        <w:rPr>
          <w:rFonts w:asciiTheme="minorHAnsi" w:hAnsiTheme="minorHAnsi" w:cs="Courier New"/>
          <w:sz w:val="22"/>
          <w:szCs w:val="22"/>
        </w:rPr>
      </w:pPr>
    </w:p>
    <w:p w14:paraId="73EB7ECC" w14:textId="11BECC85"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 xml:space="preserve">Christ's servant must be Christ's follower: </w:t>
      </w:r>
      <w:proofErr w:type="gramStart"/>
      <w:r w:rsidRPr="000610DB">
        <w:rPr>
          <w:rFonts w:asciiTheme="minorHAnsi" w:hAnsiTheme="minorHAnsi" w:cs="Courier New"/>
          <w:sz w:val="22"/>
          <w:szCs w:val="22"/>
        </w:rPr>
        <w:t>indeed</w:t>
      </w:r>
      <w:proofErr w:type="gramEnd"/>
      <w:r w:rsidRPr="000610DB">
        <w:rPr>
          <w:rFonts w:asciiTheme="minorHAnsi" w:hAnsiTheme="minorHAnsi" w:cs="Courier New"/>
          <w:sz w:val="22"/>
          <w:szCs w:val="22"/>
        </w:rPr>
        <w:t xml:space="preserve"> service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Cross has aspects in which it stands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incapable of being reproduced and makes all repetition needless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also an aspect in which it not only may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reproduced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 disciple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who takes it for the ground of his trust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as the pattern of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need to ask himself whether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trust in it is genuine or worth anything</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Of course</w:t>
      </w:r>
      <w:proofErr w:type="gramEnd"/>
      <w:r w:rsidRPr="000610DB">
        <w:rPr>
          <w:rFonts w:asciiTheme="minorHAnsi" w:hAnsiTheme="minorHAnsi" w:cs="Courier New"/>
          <w:sz w:val="22"/>
          <w:szCs w:val="22"/>
        </w:rPr>
        <w:t xml:space="preserve"> they who follow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leader will arrive where the leader has gone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though our feet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feeble and our progress devious and slow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here His promise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shall not be lost in the desert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sustained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reach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 last be where He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5F2576C" w14:textId="00E6A02B" w:rsidR="00E20C9F" w:rsidRPr="00E20C9F" w:rsidRDefault="00E20C9F" w:rsidP="00924AB5">
      <w:pPr>
        <w:pStyle w:val="PlainText"/>
        <w:rPr>
          <w:rFonts w:asciiTheme="minorHAnsi" w:hAnsiTheme="minorHAnsi" w:cs="Courier New"/>
          <w:b/>
          <w:sz w:val="22"/>
          <w:szCs w:val="22"/>
        </w:rPr>
      </w:pPr>
    </w:p>
    <w:p w14:paraId="2C6C54A4" w14:textId="77777777" w:rsidR="00E20C9F" w:rsidRPr="00E20C9F" w:rsidRDefault="00E20C9F" w:rsidP="00924AB5">
      <w:pPr>
        <w:pStyle w:val="PlainText"/>
        <w:rPr>
          <w:rFonts w:asciiTheme="minorHAnsi" w:hAnsiTheme="minorHAnsi" w:cs="Courier New"/>
          <w:b/>
          <w:sz w:val="22"/>
          <w:szCs w:val="22"/>
        </w:rPr>
      </w:pPr>
    </w:p>
    <w:p w14:paraId="52F7ED38"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17A5"/>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3</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2021-12-07T09:32:00Z</dcterms:modified>
</cp:coreProperties>
</file>