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CD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3C9C7A" w14:textId="7E8646A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088</w:t>
      </w:r>
      <w:r w:rsidR="000D6B18" w:rsidRPr="000D6B18">
        <w:rPr>
          <w:sz w:val="32"/>
          <w:u w:val="single"/>
        </w:rPr>
        <w:t xml:space="preserve">. </w:t>
      </w:r>
      <w:r w:rsidR="00A54306">
        <w:rPr>
          <w:b/>
          <w:sz w:val="32"/>
          <w:u w:val="single"/>
        </w:rPr>
        <w:t>THE CONVICTING FACT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4BC744" w14:textId="342D52E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54306" w:rsidRPr="00A54306">
        <w:rPr>
          <w:rFonts w:cstheme="minorHAnsi"/>
          <w:i/>
          <w:sz w:val="24"/>
          <w:szCs w:val="24"/>
          <w:lang w:val="en-US"/>
        </w:rPr>
        <w:t>Of sin, because they believe not on Me; Of righteousness, because I go to My Father, and ye see Me no more; Of judgment, because the prince of this world is judged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D285876" w14:textId="7431789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A54306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A54306">
        <w:rPr>
          <w:rFonts w:cstheme="minorHAnsi"/>
          <w:i/>
          <w:sz w:val="24"/>
          <w:szCs w:val="24"/>
          <w:lang w:val="en-US"/>
        </w:rPr>
        <w:t>9-11</w:t>
      </w:r>
    </w:p>
    <w:p w14:paraId="01EF7179" w14:textId="09A8684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23BBB" w14:textId="438DCD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just been telling His disciples how He will equip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champions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their conflict with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divine Spirit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to them who will work in them and through them; and 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and unlettered testimony will convict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convince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ungodly men of error and crime in regard to these three things--sin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judgment.</w:t>
      </w:r>
    </w:p>
    <w:p w14:paraId="4541AC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A6B8C" w14:textId="6C0852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now advances to tell them that this threefold conviction which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counsel for the prosecution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establish as against the world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based upon three facts: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truth of experience;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truth of history;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truth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having reference to Jesus Christ and His relation to men.</w:t>
      </w:r>
    </w:p>
    <w:p w14:paraId="4E64DD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CA1F1" w14:textId="6E05D7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these three facts are--the world's unbelief; Christ's ascension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session at the right hand of God; and the judgment of the prince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remember that what our Lord is here speaking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work of a divine Spirit through the ministration of believing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Pentecost with its thousands pricked 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 ruler who trembled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prisoner reasoned of righteousness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illustrations of the way in which the humble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towered above the pride and strength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criminals at its bar became its accusers.</w:t>
      </w:r>
    </w:p>
    <w:p w14:paraId="030DCE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D6A59" w14:textId="022BD8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three facts are the staple and the strength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 facts are misapprehended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failed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produce their right impression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 have driven home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 and understandings the triple conviction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come to you with the simple questions which are all-important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us: Have you looked these three facts in the face--unbelief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ascended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judged prince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you learned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meaning as it bears on your own character and religious life?</w:t>
      </w:r>
    </w:p>
    <w:p w14:paraId="15548D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5C354" w14:textId="17A370B7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The first point here is the rejection of Jesus Christ as the climax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of the world's sin.</w:t>
      </w:r>
    </w:p>
    <w:p w14:paraId="45AD5D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3560B" w14:textId="37B4D4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Strange words! They are in some respects the most striking instance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gigantic self-assertion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we have had occasion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 so many examples in these valedictory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of all unrighteousness and wickedness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lust and immorality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intemperance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cruelty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hatred; all manner of buzzing evils that stink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sting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passes them all by and points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mere negative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 inward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attitude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Himself; 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want to know what sin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the worst of all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typical instance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some anatomical preparation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fibres straightened out and made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that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to know what the world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 world's sin is.</w:t>
      </w:r>
    </w:p>
    <w:p w14:paraId="6D4C9A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8A661" w14:textId="03ADD9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Some of us do not think that it is sin at all; and tell us that man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 responsible for his belief than he is for the colour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suchlike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put a very plain question: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that a man turns away from when he turns away from Jesus Christ?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plainest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loveliest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perfectest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His beauty and completeness that ever dawned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ever will dawn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rejects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 more? Yes! He turns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loveliest human life that ever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more? Yes! He turns away from a miracle of self-sacrificing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endured the Cross for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willingly embraced agony and shame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death for the sake of those who inflicted them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more? Yes! He turns away from hands laden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offering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precious and needful blessings that a poor soul on earth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or expect.</w:t>
      </w:r>
    </w:p>
    <w:p w14:paraId="13FCAD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3D4E5" w14:textId="4E9934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this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unbelief in Jesus Christ be indeed all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have sketched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question arises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does such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and act indicate as to the rejector? He stands in the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loveliest revelation of the divine nature 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light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has blinded his eyes and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behold? He is incapable of seeing 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loves the darkness rather than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turns away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loveliest and most self-sacrificing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bears in himself a heart cased with brass and triple steel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the manifestation of love? He turns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offered hands heaped with the blessings that he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does not care for the gifts that are offered?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 a heaven which consists in the perfecting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 attractions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fugitive Israelites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not want your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tasteless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well for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have been accustomed to garlic and onions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smell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some taste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some of 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offer of pardon is of no use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not troubled with my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offer of purity 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attraction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rather like the dirt and wallowing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 of a heaven of your sort is but a dreary prospect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away from the hands that offer precious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blind to the God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beams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lambent and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him in the 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Christ--the man who has no stirrings of responsive gratitude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great outpouring of love upon the Cross--the man who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 for anything that Jesus Christ can give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turning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commits a real sin.</w:t>
      </w:r>
    </w:p>
    <w:p w14:paraId="71052B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B2031" w14:textId="4A86ED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deny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may be intellectual difficulties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cropping up in connection with the acceptance of the message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free to admit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many a man may be putting a true trust in Christ which is joined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very hesitant grasp of some of the things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essence and heart of the Gospel;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you remember that there is necessarily a moral quality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to all moral and religious truth; and that sin does not cease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sin because its doer is a thinker or has systematised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rejection into a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it is not for us to measure motives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peer into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bottom there lies what Christ Himself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finger on: Ye will not come to me that ye might have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B51C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EF12F" w14:textId="429329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our Lord here presents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man's unbelief as being an instance in which we may see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real nature of sin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use learned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typical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all other acts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get the poison manipulated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associated with other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disguised more 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purely an inward act having relation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God manifested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done at the bidding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animal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any of the other strong temptations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impulses which hurry men into gross and coarse forms of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sin in its essence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Belief in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 of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is living to myself rather than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you touch the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those different kinds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unlike they may be to one another--the lust of the sensualist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craft of the cheat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lie of the deceitful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passion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unregulated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avarice of the miser--all of them have this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root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diseased and bloated regard to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definition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living to myself and making myself my own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definition of faith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making Christ my centre and living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want to know what is the sinfulness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 may use such a word in such a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all packed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in its purest form in the act of rejecting that Lord.</w:t>
      </w:r>
    </w:p>
    <w:p w14:paraId="4FB29A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77BCD" w14:textId="673DEC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 exaggeration 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have summoned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you the ugliest forms of man's sins that you can 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overtops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presents in the simplest form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mother-tincture of all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variously coloured and perfumed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combined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makes the evil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heap of rotting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poisonous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is offensive to many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colourless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scentless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tasteless drop has the poison in its most virulent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 less virulent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has been learnedly distilled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christened with a scientific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into a dainty jewelled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light is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love darkness rather than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their deeds are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that upon the hearts and consciences of some of my present hearers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key to their rejection or disregard of Christ and His salvation.</w:t>
      </w:r>
    </w:p>
    <w:p w14:paraId="5C8072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55EB0" w14:textId="6A3A3D93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notice the ascension of Jesus Christ as the pledge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and the channel of the world's righteousness--Because I go to the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Father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and ye see Me no more</w:t>
      </w:r>
      <w:r w:rsidR="00807E9A" w:rsidRPr="00A54306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4EA2D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E391E" w14:textId="5F191B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speaks as if the process of departure were already commenced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stages--death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ascension; but these three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 of the one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says: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ye go forth to preach in My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shall be there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finished the work for which He sent Me; therefore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convince the world of righteousness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93A9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1E9B2" w14:textId="57E9F0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let me put that briefly in two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ascended Christ is the guarantee and proof of His own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 of the ideal of a 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to put it into simpler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suppose Jesus Christ is dead; suppose that He never rose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grave; suppose that His bones mouldered in some sepulchre;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had been no ascension--would it be possible to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other than an ordinary man? And would it be possible to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beautiful these familiar records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lovely the character which they reveal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really in Him no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all? A dead Christ means a Christ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rest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and His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sprang from the grave because it was not possible that He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holden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in His nature there was no proclivity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there had been no indulgence in sin; and if it be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ascended up on high because that was His native 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rose to it as naturally as the water in the valley will rise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 of the hill from which it has descended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can see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has set His seal upon that life by that resurrection and ascension;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 we gaze on Him swept up heavenward by His own calm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falls backward upon all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His claims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union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this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perfectly righteous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C4E2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F3B89" w14:textId="2149EE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further let me remind you that with the supernatural facts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resurrection and ascension stands or falls the possibility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communicating any of His righteousness to us 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such 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does Jesus Christ's beauty of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to me? Nothing! I shall have to stumble on as best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ashamed and rebuked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stimulated and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reduced to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looking at the record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lying dead in a forgotten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hath not ascended up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can come from His history and past nothing other in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little more in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comes from the history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past of the beautiful and white souls that have sometimes lived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saint like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 teacher like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prophet like some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but to try our best to copy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marble purity and white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He hath ascended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wielding the forces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to Him belongs the divine prerogative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imparting His nature and His character to them that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is not a 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uncommunicative perfectness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 a sun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streams out vivifying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enlightening rays to all that seek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true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also true that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convicted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learning our weakness and our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 of that simple and yet omnipotent act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ally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incompleteness with His perfectness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sin with His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emptiness with His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have all the grace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Jesus Christ passing over into us to be the Spirit of life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us free from the law of sin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 be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righteousness may be the world's; if Christ be not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is useless to any but to Himself.</w:t>
      </w:r>
    </w:p>
    <w:p w14:paraId="7E3E6F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BE9EF" w14:textId="6E02AF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wed yourself to that dear Lord by 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will become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be found in Him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spot and blameless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 with white raiment like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sharing in the Throne which belongs to the righteous Christ.</w:t>
      </w:r>
    </w:p>
    <w:p w14:paraId="2AC8DE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A56A2" w14:textId="01C8549C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notice the judgment of the world's prince as the prophecy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of the judgment of the world.</w:t>
      </w:r>
    </w:p>
    <w:p w14:paraId="29953D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A5268" w14:textId="475A5F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here upon ground which is only made known to us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began with a fact of man's experience;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on to a fact of history; now we have a fact certified to us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Christ's authority.</w:t>
      </w:r>
    </w:p>
    <w:p w14:paraId="2B2424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8132F" w14:textId="3A3F9F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has a prince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ill-omened and chaotic agglomeration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diverse forms of evil has yet a kind of anarchic order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fabled serpent's locks on the Gorgon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intertwine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sting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they are a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hear very little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prince of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Mercifully the existence of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being is not plainly revealed until the fact of Christ's victory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is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however ludicrous mediaeval and vulgar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superstitions may have made the notion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incredible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tremendous figure painted by the great Puritan poet has proved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ridiculous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that we have the right to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incredible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plain declarations that came from Christ's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aggregate of ungodly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prince.</w:t>
      </w:r>
    </w:p>
    <w:p w14:paraId="15C144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4BCC7" w14:textId="2A3F68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my text tells us that that prince is judged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Jesus Christ over and over again indicates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in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Now is the judgment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is the prince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cast out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sometimes in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beheld Satan as lightning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bind the strong man and then spoil 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know how far-reaching the influences of the Cross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they may have done in those dark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know that 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of evil in the world has been broken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 has been disclosed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new forces have been lodged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heart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 need to be developed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overcome the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since that auspicious day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spoiled principalities and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a show of them openly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leading them in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He was nailed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the world has been the judgment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iniquities have toppled into the ceaseless washing sea of divine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struck against their bases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Ancient evils have vanished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are on the point of vanishing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loftier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higher notion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deeper conception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hopes for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dawned upon mankind; and the prince of the world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led 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victorious chariot wheels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central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fortress has been captured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rest is an affair of outposts.</w:t>
      </w:r>
    </w:p>
    <w:p w14:paraId="259C97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AFBCE" w14:textId="1C9EE8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text has for its last word this--the prince's judgment prophesies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world's future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process which began when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has for its consummation the divine condemnation of all the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still afflicts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deprivation of authority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injure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final judgment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will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by the fact 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came in the form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and died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judged the prince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comes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form of a King on the great White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Throne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judge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has delivered from its prince.</w:t>
      </w:r>
    </w:p>
    <w:p w14:paraId="457B3A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ADBB0" w14:textId="26AFF6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to be a hope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you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you think that there is a day of judgment coming? Does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leap up when you realise the fact that the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sure to conquer and coerce and secure under the hatches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 that is riding rampant through the world? It was a joy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to men who did not know half as much of the divine love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righteousness as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called upon the rocks and the hills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rejoice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trees of the forest to clap their hands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cometh to judge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your heart throb a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Amen to that?</w:t>
      </w:r>
    </w:p>
    <w:p w14:paraId="21FDD1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ABE36" w14:textId="1CA01F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ought to be a hope; it is a fear; and there are some of us who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like to have the conviction driven home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end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strife between sin and righteousness is that Jesus Christ shall judge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and take unto Himself His eternal kingdom.</w:t>
      </w:r>
    </w:p>
    <w:p w14:paraId="08532D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FFE33" w14:textId="1466A04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 or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certain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Cross is sure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Throne 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you 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which Christ has sent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to ask--Have you loathed your sin? have you opened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Christ's righteousness? If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men's hearts are failing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for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call on the rocks and the hills to cover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from the face of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upon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song as in the night when a holy solemnity is kept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 up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your redemption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draweth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Herein is our love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have boldness before Him in the day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10ED095" w14:textId="79F25FF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497C98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E1B72E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B7E01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2021-12-07T09:58:00Z</dcterms:modified>
</cp:coreProperties>
</file>