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ED2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2CCBC1" w14:textId="61E55E8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109</w:t>
      </w:r>
      <w:r w:rsidR="000D6B18" w:rsidRPr="000D6B18">
        <w:rPr>
          <w:sz w:val="32"/>
          <w:u w:val="single"/>
        </w:rPr>
        <w:t xml:space="preserve">. </w:t>
      </w:r>
      <w:r w:rsidR="00521D8A">
        <w:rPr>
          <w:b/>
          <w:sz w:val="32"/>
          <w:u w:val="single"/>
        </w:rPr>
        <w:t>CHRIST'S FINISHED AND UNFINISHED WORK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2919C1B" w14:textId="0B38F3D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21D8A" w:rsidRPr="00521D8A">
        <w:rPr>
          <w:rFonts w:cstheme="minorHAnsi"/>
          <w:i/>
          <w:sz w:val="24"/>
          <w:szCs w:val="24"/>
          <w:lang w:val="en-US"/>
        </w:rPr>
        <w:t xml:space="preserve">Jesus ... said, </w:t>
      </w:r>
      <w:proofErr w:type="gramStart"/>
      <w:r w:rsidR="00521D8A" w:rsidRPr="00521D8A">
        <w:rPr>
          <w:rFonts w:cstheme="minorHAnsi"/>
          <w:i/>
          <w:sz w:val="24"/>
          <w:szCs w:val="24"/>
          <w:lang w:val="en-US"/>
        </w:rPr>
        <w:t>It</w:t>
      </w:r>
      <w:proofErr w:type="gramEnd"/>
      <w:r w:rsidR="00521D8A" w:rsidRPr="00521D8A">
        <w:rPr>
          <w:rFonts w:cstheme="minorHAnsi"/>
          <w:i/>
          <w:sz w:val="24"/>
          <w:szCs w:val="24"/>
          <w:lang w:val="en-US"/>
        </w:rPr>
        <w:t xml:space="preserve"> is finished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71E8E5A" w14:textId="7ABB30A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21D8A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521D8A">
        <w:rPr>
          <w:rFonts w:cstheme="minorHAnsi"/>
          <w:i/>
          <w:sz w:val="24"/>
          <w:szCs w:val="24"/>
          <w:lang w:val="en-US"/>
        </w:rPr>
        <w:t>30</w:t>
      </w:r>
    </w:p>
    <w:p w14:paraId="3D339059" w14:textId="3B4732BC" w:rsidR="00521D8A" w:rsidRPr="005736A5" w:rsidRDefault="00521D8A" w:rsidP="00521D8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521D8A">
        <w:rPr>
          <w:rFonts w:cstheme="minorHAnsi"/>
          <w:i/>
          <w:sz w:val="24"/>
          <w:szCs w:val="24"/>
          <w:lang w:val="en-US"/>
        </w:rPr>
        <w:t xml:space="preserve">He said unto me, </w:t>
      </w:r>
      <w:proofErr w:type="gramStart"/>
      <w:r w:rsidRPr="00521D8A">
        <w:rPr>
          <w:rFonts w:cstheme="minorHAnsi"/>
          <w:i/>
          <w:sz w:val="24"/>
          <w:szCs w:val="24"/>
          <w:lang w:val="en-US"/>
        </w:rPr>
        <w:t>It</w:t>
      </w:r>
      <w:proofErr w:type="gramEnd"/>
      <w:r w:rsidRPr="00521D8A">
        <w:rPr>
          <w:rFonts w:cstheme="minorHAnsi"/>
          <w:i/>
          <w:sz w:val="24"/>
          <w:szCs w:val="24"/>
          <w:lang w:val="en-US"/>
        </w:rPr>
        <w:t xml:space="preserve"> is done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357EF8" w14:textId="13E33670" w:rsidR="00521D8A" w:rsidRDefault="00521D8A" w:rsidP="00521D8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21:6</w:t>
      </w:r>
    </w:p>
    <w:p w14:paraId="5D00D261" w14:textId="163922C5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A2A26" w14:textId="2D55AB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of these sayings was spoken from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Speaker of both is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voice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shook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rending rocks testified; 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 will shake not the earth only but also heaven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for new heavens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new earth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accompanied the 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traveller ready to depart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casts a final glance over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satisfied that nothing is omitted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charioteer the signal and rolls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looked back over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 it was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summoned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departed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sets His seal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closed book of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ushers in a renovated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masks the completion of the work on which the world's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 rests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marks the completion of the age-long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by which the world's redemption is actually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proclaims that the foundation is laid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that the headstone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on the finished building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bids us trust in a past perfected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work; the other bids us hope in the perfect accomplishment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results of that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Taken singly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sayings are grand; united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suggest thoughts needed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more needful than to-day.</w:t>
      </w:r>
    </w:p>
    <w:p w14:paraId="4C3DB3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FA077" w14:textId="755FECD7" w:rsidR="000610DB" w:rsidRPr="00521D8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1D8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We see here the work which was finished on the Cross.</w:t>
      </w:r>
    </w:p>
    <w:p w14:paraId="5DE71E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BB298" w14:textId="73F1FF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Evangelist gives great significance to the words of my first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shown by his statement in a previous verse: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things were now accomplished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then--It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something in that dying voice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deeper and more wonderful than the ordinary human utterance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a dying man might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all over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utterance came from the consciousness that all things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had done His life's work.</w:t>
      </w:r>
    </w:p>
    <w:p w14:paraId="7C31A8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F685A" w14:textId="26E85F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taking the words even in their most superficial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upon the strange peculiarity which marks off the life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from every other life that was ever lived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loose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unfinished tasks drop from His nerveless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up and carried on by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life is a rounded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accomplished that had been endeavoured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everything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had been commanded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hands have laid the foundation; His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also finish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alone of the sons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deepest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completed His task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left nothing for successors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rest of us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away when we have reared a course or two of the structure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dream of building which brightened our youth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pen drops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paralysed hands in the middle of a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fragment of a book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painter's brush falls with his palette at the foot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but the outline of what he conceived is on the canvas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leave tasks half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to go away before the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half-polished columns that lie 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Baalbec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are 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of the imperfection of every human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Man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gave up 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ponder on what lies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consciousness of completion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things.</w:t>
      </w:r>
    </w:p>
    <w:p w14:paraId="3080C9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33DB4" w14:textId="7DF871F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Christ rendered a complete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through His life we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hearing with the inward ear the solemn voice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responding to it with that I must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runs through all His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earliest dawning of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startled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mother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must be about My Father's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 very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obedience to the all-present necessity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cheerfully embraced and perfectly discharged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 flaw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 of men looks back upon a life in which His clear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detected neither transgression nor imperfection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midst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career He could front His enemies with Which of you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sin?</w:t>
      </w:r>
      <w:r w:rsidR="00521D8A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 man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man in all the generations 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elapsed since--though some have been blind enough to try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malicious enough to utter their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attempts,--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has been able to answer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challenge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midst of His career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always 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please Him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nobody then or since has been able to lay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upon an act of His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by excess or defect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contrariety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will of God has not been fully represented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His career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answer to the Baptist's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becometh us to fulfil all 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of His career He looked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knowing that He had thus done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became Him--namely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fulfilled it all--He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finished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03DC61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309A4" w14:textId="414019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utterance further expresses Christ's consciousness of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completed the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has made known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generations since have added nothing to His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turn away from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higher conceptions of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owe their conceptions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Christ from whom they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in broken syllables; not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sundry times and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divers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 one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full-toned name of God 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vocal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declared the Father unto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course of His career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hath seen Me hath seen the Father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back on His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manifestation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proclaimed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finished!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thinking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added nothing to the name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declared.</w:t>
      </w:r>
    </w:p>
    <w:p w14:paraId="7DE9B5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5BE1B" w14:textId="2BF36CE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utterance farther expresses His consciousness of having made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atoning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 that the words of my first text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followed that awful cry that came from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by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lightning flash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 us the waves and billows rolling over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God! My God! why hast Thou forsaken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infinitely pathetic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profound 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interpretation of which our powers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little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blends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most marvellous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desolation and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that God is His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consciousness that He is bereft of the light of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Brethren! I know of no explanation of these words which does justice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the elements that are intertwined so intimately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listens to Him as they come from His quivering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hath made to meet on Him the iniquity of us all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907A4F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AF05F" w14:textId="02898F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unless there was something a great deal more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 shrinking from physical death in that piteous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did not die nearly as bravely as many a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trembling woman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stake or the block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owed her fortitude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blood-stained criminal has gone out of life with less tremor than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 take the explanation that Scripture suggests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marred the last hours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drained the cup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held it up inverted when He said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finished!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not a drop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trickled down the 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drank it that we might never need to drink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dying voice proclaimed that by one offering for sin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obtained eternal redemption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us.</w:t>
      </w:r>
    </w:p>
    <w:p w14:paraId="7D0D19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EBBE9" w14:textId="77777777" w:rsidR="00521D8A" w:rsidRPr="00521D8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1D8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note the work which began from the Cross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1033FAD3" w14:textId="77777777" w:rsidR="00521D8A" w:rsidRDefault="00521D8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428D4" w14:textId="705BE3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Between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texts lie untold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development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of Christ's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great valley stretching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twin mountain-peaks on either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from some points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 will be foreshortened and 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gazed down upon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 to stretch widely leagues 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mountain ridge to mountain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two texts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fact that millenniums have to interpose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time when It is finished!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time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done!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proclaimed from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imply that the interval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 by a continuous work of 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began at the moment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work on the Cross ended.</w:t>
      </w:r>
    </w:p>
    <w:p w14:paraId="6B26B8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F2F52" w14:textId="43B067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has very often been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leave to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of the former of these two texts has been of such a 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to distort the perspective of 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obscure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that continuous work of our Lord's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may not be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place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sentence or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recall to you the plain teaching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New Testament upon 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finished!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Yes; and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lower course of some great building is but the foundation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finished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but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work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aspect is the commencement of Christ's further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He say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was here with His disciples?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will not leave you comfortless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word that came fluttering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an olive leaf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bosoms of the men as they stood with uplifted faces gazing upon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disappeared? Lo! I am with you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the end of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the keynote of the book which carries on the 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in the history of the militant Church? The former treatise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made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all that Jesus began both to do and to teach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in which He was taken up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taken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the doing and the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misnamed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sets Him forth as the Worker of all the progress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it that adds to the Church daily such as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saved?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it that opened the hearts of the hearers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message?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it that flings wide the prison-gates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when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persecuted servants are in chains?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is 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bids one man attach himself to the chariot of the eunuch of Ethiopia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another man go and bear witness in Rome?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that book there runs the keynote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its dominant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men are but the instruments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hand that wields them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who wrought the finished work that culminated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Calvary is operating a continuous work through the ages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Throne.</w:t>
      </w:r>
    </w:p>
    <w:p w14:paraId="62AC2E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7429F" w14:textId="1711CA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that last book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opens with a view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ascended Christ walking in the midst of the seven candlesticks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holding the stars in His right hand;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further draws aside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curtains of the heavenly sanctuary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lets us see the Lamb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midst of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opening the seven seals--that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loose for their progress through the world the forces that make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culminates in the vision of the final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battle in which the Incarnate Word of God goes forth to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armies of heaven following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 not its whole spirit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that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Lamb who is the Antagonist of the Beast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working through all the history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work till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kingdoms are become the kingdoms of our God and of His Christ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6272C5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37B79" w14:textId="08B14F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continuous operation of Jesus Christ in the midst of men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be weakened down to the mere continued influence of the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proclaimed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Gospel which He brought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great deal more than the diminishing vibrations of a force long 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in operation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slowly ceasing to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Dead teachers do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rule our spirits from their urns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but it is no dead Christ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of what He did when He was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sways the world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comforts His Church; it is a living Christ who to-day is working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works on the world through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by the Word; they plant and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gives the increase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working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Church and for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wielding of all power that is given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heaven and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work that is done upon earth He doeth it all Himself;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unduly limit the sphere of Christ's operations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look back only to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talk about a finished work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forget that that finished work there is but the vestibule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continuous work that is being done to-day.</w:t>
      </w:r>
    </w:p>
    <w:p w14:paraId="1A1CBC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47CCB" w14:textId="5F7CA8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Christian people! The present work of Christ needs working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here in order to carry on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Apostle ventured to say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was appointed to fill up that which is behind of the sufferings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we may well venture to say that we are here mainly to apply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world the benefits resulting from the finished work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accomplishment of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realisation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accomplished redemption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two wholly different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are honoured to help Me to do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 the accurate rendering of a great saying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Him no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He establish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make Jerusalem a praise in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work is finished;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for us to do with it but trust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work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on; come to His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are fellow-labourers with and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Truth.</w:t>
      </w:r>
    </w:p>
    <w:p w14:paraId="7B26A2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144C2F" w14:textId="4AD12AA8" w:rsidR="000610DB" w:rsidRPr="00521D8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1D8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I need not say more than a word about the third thought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suggested</w:t>
      </w:r>
      <w:r w:rsidR="000610DB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by these texts--viz.</w:t>
      </w:r>
      <w:r w:rsidR="000D6B18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the completion of the work which began on the</w:t>
      </w:r>
      <w:r w:rsidR="000610DB" w:rsidRPr="00521D8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1D8A">
        <w:rPr>
          <w:rFonts w:asciiTheme="minorHAnsi" w:hAnsiTheme="minorHAnsi" w:cs="Courier New"/>
          <w:b/>
          <w:bCs/>
          <w:sz w:val="22"/>
          <w:szCs w:val="22"/>
        </w:rPr>
        <w:t>Cross.</w:t>
      </w:r>
    </w:p>
    <w:p w14:paraId="75E70B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B6677" w14:textId="09C2BC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done!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knows how 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ahead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surely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astronomers tell us that all this universe is hastening towards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surely that far-off divine event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creation moves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blaze of light which fills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distant end of the dim vista of human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elements are in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summed up in the context--the tabernacle of God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of the human with the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housing of men in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 and heart of God; a new heaven and a new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renovated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universe; the removal of all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things are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He says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done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22B9DF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6B055" w14:textId="749B73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nothing else than such an issue can be the end of 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nothing else than such is the purpose of God for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going to be beaten by the world and 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else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can be the issue of the Cross; for He shall see of the travail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be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is not going to labour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spend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His breath and His blood for nought.</w:t>
      </w:r>
    </w:p>
    <w:p w14:paraId="2002C5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78332" w14:textId="164152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Nothing but the work finished on the Cross guarantees the coming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perfected issue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not where else there is hope for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on the history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that great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world's King and Lord.</w:t>
      </w:r>
    </w:p>
    <w:p w14:paraId="22A757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30F897" w14:textId="02BCA20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the one part of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listen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 saying It is finished!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abandon all attempts to eke it out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additions of 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ourselves on the finished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finished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finished Atonement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once for all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as for the continuous work going on through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cast ourselves into it with 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consecration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are fellow-workers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will work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us if we will work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C65ED83" w14:textId="08E5F97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EBDBA7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FA7E3D0" w14:textId="352A2939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D7C4EDE" w14:textId="14EA685A" w:rsidR="00521D8A" w:rsidRDefault="00521D8A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521D8A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1F42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2021-12-07T10:30:00Z</dcterms:modified>
</cp:coreProperties>
</file>