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5614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351D19" w14:textId="2C4F7DD2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JOSHUA-007. </w:t>
      </w:r>
      <w:r w:rsidR="00731969">
        <w:rPr>
          <w:b/>
          <w:sz w:val="32"/>
          <w:u w:val="single"/>
        </w:rPr>
        <w:t>THE SIEGE OF JERICHO</w:t>
      </w:r>
      <w:r>
        <w:rPr>
          <w:b/>
          <w:sz w:val="32"/>
          <w:u w:val="single"/>
        </w:rPr>
        <w:t xml:space="preserve"> by ALEXANDER MACLAREN</w:t>
      </w:r>
    </w:p>
    <w:p w14:paraId="13AA2E23" w14:textId="37093389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2306F">
        <w:rPr>
          <w:rFonts w:cstheme="minorHAnsi"/>
          <w:i/>
          <w:sz w:val="24"/>
          <w:szCs w:val="24"/>
          <w:lang w:val="en-US"/>
        </w:rPr>
        <w:t xml:space="preserve">10. </w:t>
      </w:r>
      <w:r w:rsidR="0072306F" w:rsidRPr="0072306F">
        <w:rPr>
          <w:rFonts w:cstheme="minorHAnsi"/>
          <w:i/>
          <w:sz w:val="24"/>
          <w:szCs w:val="24"/>
          <w:lang w:val="en-US"/>
        </w:rPr>
        <w:t>And Joshua had commanded the people, saying, Ye shall not shout, nor make any noise with your voice, ... until the day I bid you shout; then shall ye shout. 11. So the ark of the Lord compassed the city, going about it once: and they came into the camp, and lodged in the camp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2B8B755" w14:textId="37C4388E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2306F">
        <w:rPr>
          <w:rFonts w:cstheme="minorHAnsi"/>
          <w:i/>
          <w:sz w:val="24"/>
          <w:szCs w:val="24"/>
          <w:lang w:val="en-US"/>
        </w:rPr>
        <w:t>6:10-11</w:t>
      </w:r>
    </w:p>
    <w:p w14:paraId="2A2593D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585D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cheerful uniform obedience of Israel to Joshua stands in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remarkable contrast with their perpetual murmurings and rebellions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 Moses. Many reasons probably concurred in bringing about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 of tone. For one thing the long period of suspense was over;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average sense-bound people there is no greater trial of faith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submission than waiting, inactive, for something that is to come. 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are face to face with their enemies, and it is a great deal easier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fight than to expect; and their courage mounts higher as dangers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nearer. Then there were great miracles which left their impression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people, such as the passage of the Jordan, and so on.</w:t>
      </w:r>
    </w:p>
    <w:p w14:paraId="0563DABC" w14:textId="22CA605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C9B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So that the Epistle to the Hebrews is right when it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faith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walls of Jericho fell down after they were compassed about seven days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And that faith was as manifest in the six days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march round the city,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on the seventh day of victorious entrance. For, if you will read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narrative carefully, you will see that it says that the Israelites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told what was to be the end of that apparently useless and aimless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promenade. It was only on the morning of the day of the miracle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was announced.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 are two stages in this instance of faith.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protracted trial of it, in doing an apparently useless thing;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there is the victory, which explains and vindicates it. Let us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these two points now.</w:t>
      </w:r>
    </w:p>
    <w:p w14:paraId="1F6BA60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40E12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I. Consider that strange protracted trial of faith.</w:t>
      </w:r>
    </w:p>
    <w:p w14:paraId="33C7F443" w14:textId="3AF3412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CC87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command comes to the people, through Joshua's lips, unaccompanied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any explanation or reasons. If Moses had called for a like obedience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people in their wilderness mood, there would have been no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grumbling. But whatever some of them may have thought,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recorded now but prompt submission. Notice, too, the order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procession. First come the armed men, then seven white-robed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priests, blowing, probably, discordant music upon their ram's horn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trumpets; then the Ark, the symbol and token of God's presence;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then the rereward.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Ark is the centre; and it is not only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marching round the city, but rather it is God who is circling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walls. Very impressive would be the grim silence of it all. Tramp,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tramp, tramp, round and round, six days on end, without a word spoken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(though no doubt taunts in plenty were being showered down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walls), they marched, and went back to the camp, and subsided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inactivity for another four-and-twenty hours, until they turned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procession once more.</w:t>
      </w:r>
    </w:p>
    <w:p w14:paraId="2483819E" w14:textId="082C147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E273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what did all that mean? The blast of the trumpet was,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Jewish feasts, the solemn proclamation of the presence of God.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hence the purpose of that singular march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circumambulating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Jericho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declare Here is the Lord of the whole earth, weaving His invisible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cordon and network around the doomed city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meaning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procession, emphasised by the silence of the soldiers, was that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was saying, in the long-drawn blasts of the priestly trumpet,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Lift up your heads, O ye gates! even lift them up, ye everlasting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doors; and the King of Glory shall come 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Now, whatever Jericho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people thought about that, Israel, according to the commentary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New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Testament, had to some extent, at all events, learnt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lesson, and knew, of course very rudimentarily and with a great deal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mere human passion mingled with it, but still knew, that this was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summons, and the manifestation of God's presence. And so round the city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went, and day by day they did the thing in which their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apprehended its true meaning, and which, by reason of their faith,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willing to do. Let us take some lessons from that.</w:t>
      </w:r>
    </w:p>
    <w:p w14:paraId="45E85CA0" w14:textId="64104FA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DA85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Here is a confidence in the divine presence, manifested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unquestioning obedience to a divine command.</w:t>
      </w:r>
    </w:p>
    <w:p w14:paraId="059389D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0C064" w14:textId="73B79473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Theirs not to make reply,</w:t>
      </w:r>
    </w:p>
    <w:p w14:paraId="6441968A" w14:textId="41CA0CC2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Theirs not to reason why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56CECE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920A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 had spoken; God had spoken through him. And so here goes!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Ark and the trumpets, and out on to the hot sand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march! It would have been a great deal easier to have stopped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tents. It was disheartening work marching round thus. The sceptical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in the host--the folk of whom there are many great-grandchildren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living to-day, who always have objections to urge when disagreeable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duties are crammed up against their faces--would have enough to say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occasion, but the bulk of the people were true, and obeyed. Now,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do not need to put out the eyes of our understanding in order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practise the obedience of faith. And we have to exercise common-sense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the things that seem to us to be duties.</w:t>
      </w:r>
    </w:p>
    <w:p w14:paraId="3F9EE9A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6451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this is plain, that if once we see a thing to be, in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language, the will of our Father in heaven, then everything is settled;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there is only one course for us, and that is, unquestioning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submission, active submission, or, what is as hard, passive submission.</w:t>
      </w:r>
    </w:p>
    <w:p w14:paraId="225D9212" w14:textId="6D42E96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5537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here again is faith manifesting itself by an obedience which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altogether ignorant of what was coming. I think that is quite plain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story, if you will read it carefully, though I think that it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quite what people generally understand as its meaning. But it makes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incident more in accordance with God's uniform way of dealing with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host should be told on the morning of the first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day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week that they were to march round the city, and told the same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second day, and on the third the same, and so on until the sixth;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not until the morning of the seventh, were they told what was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the end of it all. That is the way in which God generally deals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us. In the passage of the Jordan, too, you will find, if you will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narrative carefully, that although Joshua was told what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coming, the people were not told till the morning of the day, when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priests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feet were dipped in the brink of the water. We, too,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our day's march, knowing very little about tomorrow; and we have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carry on all through life doing the duty that lies nearest us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entirely ignorant of the strange issues to which it may conduct.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like a voyage down some winding stream, shut in by hills, sometimes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sunny and vine-clad, like the Rhine, sometimes grim and black, like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American canon. As the traveller looks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ahead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wonders how the stream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find a passage beyond the next bend; and as he looks back,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trace the course by which he has come. It is only when he rounds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last shoulder that he sees a narrow opening flashing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sunshine, and making a way for his keel. So, seeing that we know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 about the issues, let us make sure of the motives; and seeing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do not know what to-morrow may bring forth, nor even what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next moment may bring, let us see that we fill the present instant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as it will hold with active obedience to God, based upon simple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in Him. He does not open His whole hand at once; He opens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finger at a time, as you do sometimes with your children when you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trying to coax them to take something out of the palm. He gives us</w:t>
      </w:r>
      <w:r w:rsidR="00B54175">
        <w:rPr>
          <w:rFonts w:asciiTheme="minorHAnsi" w:hAnsiTheme="minorHAnsi" w:cs="Courier New"/>
          <w:sz w:val="22"/>
          <w:szCs w:val="22"/>
        </w:rPr>
        <w:lastRenderedPageBreak/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light for the moment, He says, March round Jericho; and be 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 mean something. What I do mean I will tell you some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have to put all into His hands.</w:t>
      </w:r>
    </w:p>
    <w:p w14:paraId="711E170B" w14:textId="519A490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F69A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here, again, is faith manifesting itself by persistency. A week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not long, but it was a long while during which to do that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apparently useless thing and nothing else. It would take about an hour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so to march round the city, and there were twenty-three hours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idleness. Little progress in reducing Jericho was made by the progress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 it, and it must have got rather wearisome about the sixth day.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Familiarity would breed monotony, but notwithstanding the deadly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influences of habit, the obedient host turned out for their daily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round. Let us not be weary in well-doing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for there is a time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everything. There is a time for sowing and for reaping, and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season of the reaping we shall reap, if we faint not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Dear brethren!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all get weary of our work. Custom presses upon us, with a weight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heavy as frost, and deep almost as life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easy to do things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spurt, but it is the keeping on at the monotonous, trivial,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unintelligible duties that is the test of a man's grit,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goodness too. So, although it is a very, very threadbare lesson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--one that you may think it was not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for me to bring you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here to receive--I am sure that there are few things needed more by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all, and especially by those of us who are on the wrong side of middle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life, as people call it--though I think it is the right side in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respects--than that old familiar lesson. Keep on as you have begun,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six weary days turn out, however hot the sun, however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comfortable the carpets in the tent, however burning the sand, however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wearisome and flat it may seem to be perpetually tramping round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walls of the same old city; keep on, for in due season the trumpet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sound and the walls will fall.</w:t>
      </w:r>
    </w:p>
    <w:p w14:paraId="469155A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4E8CF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II. So that brings me to the second stage--viz., the sudden victory</w:t>
      </w:r>
      <w:r w:rsidR="00B54175" w:rsidRPr="007230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2306F">
        <w:rPr>
          <w:rFonts w:asciiTheme="minorHAnsi" w:hAnsiTheme="minorHAnsi" w:cs="Courier New"/>
          <w:b/>
          <w:bCs/>
          <w:sz w:val="22"/>
          <w:szCs w:val="22"/>
        </w:rPr>
        <w:t>which vindicates and explains the protracted trial of faith.</w:t>
      </w:r>
    </w:p>
    <w:p w14:paraId="6F887DB9" w14:textId="7F920B3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42F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do not need to tell the story of how, on the seventh day, the host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encompassed the city seven times, and at last they were allowed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break the long silence with a shout. You will observe the prominence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the sacred seven, both in the number of days, of circuits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made, and the number of the priests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trumpets. Probably the last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Sabbath, for there must have been one somewhere in the week,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improbable that it was one of the undistinguished days. That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shout, we may be sure, by which the week's silence was avenged,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the repressed emotions gained utterance at last. The fierce yell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many throats, which startled the wild creatures in the hills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behind Jericho, blended discordantly with the trumpets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clang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proclaimed a present God; and at His summons the fortifications toppled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hideous ruin, and over the fallen stones the men of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clambered, each soldier, in all that terrible circle of avengers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surrounded the doomed city, marching straight forward, and so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converging on the centre.</w:t>
      </w:r>
    </w:p>
    <w:p w14:paraId="4918E08A" w14:textId="665C9C9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C6DD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we can discover good reasons for this first incident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campaign being marked by miracle. The fact that it was the first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reason. It is a law of God's progressive revelation that each new epoch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inaugurated by miraculous works which do not continue throughout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course. For instance, it is observable that, in the Acts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Apostles, the first example of each class of incidents recorded there,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as the first preaching, the first persecution, the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martyrdom, the first e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xpansion of the Gospel beyond Jews, its first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entrance into Europe, has usually the stamp of miracle impressed on it,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is narrated at great length, while subsequent events of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class have neither of those marks of distinction. Take, for example,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account of Stephen, the first martyr. He saw the heavens opened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Son of Man standing at the right hand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do not read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heavens opened when Herod struck off the head of James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sword. But was Jesus any the less near to help His servant?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Certainly not.</w:t>
      </w:r>
    </w:p>
    <w:p w14:paraId="485BE3C9" w14:textId="5275426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DE9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like manner it was fitting that the first time that Israel crossed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swords with these deadly and dreaded enemies should be marked by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miraculous intervention to hearten God's warriors. But let us take care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understand the teaching of any miracle. Surely it does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secularise and degrade the other incidents of a similar sort in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miracle was experienced. The very opposite lesson is the true one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draw from a miracle. In its form it is extraordinary, and presents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direct action on men or on nature, so obviously that all eyes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it. But the conclusion to be drawn is not that God acts only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supernatural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manner, but that He is acting as really, though in a 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obvious fashion, in 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natural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order. In these turning-points,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inauguration of new stages in revelation or history, the cause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always produces all nearer effects and the ultimate effects, which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usually separated or united (as one may choose to regard it) by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intervening links, are brought together. But the originating power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works as truly when it is transmitted through these many links as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dispenses with them. Miracle shows us in abbreviated fashion,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therefore conspicuously, the divine will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acting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directly, that 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it working when it acts indirectly. In miracle God makes bare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we may be sure of its operation when it is draped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partially hid, as by a vesture, by second causes.</w:t>
      </w:r>
    </w:p>
    <w:p w14:paraId="59B48C9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8A5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are not to argue that, because there is no miracle, God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 or active. He was as truly with Israel when there was no 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present, and no blast of the trumpet heard. He was as truly with Israel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when they fought apparently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unhelped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as He was when Jericho fell.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teaching of all the miracles in the Old and the New Testaments is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order of the universe is maintained by the continual action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will of God on men and things.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this story is a transient revelation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an eternal fact. God is as much with you and me in our fights 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with the Israelites when they marched round Jericho, and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certainly will He help. If by faith we endure the days of often blind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obedience, we shall share the rapture of the sudden victory.</w:t>
      </w:r>
    </w:p>
    <w:p w14:paraId="04C23640" w14:textId="3D55CC8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CF73AE" w14:textId="78204580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 have said that the last day of this incident was probably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Sabbath day. Does not that suggest the thought that we may take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story as a prophetic symbol? There is for us a week of work,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seventh day of victory, when we shall enter, not into the city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confusion which has come to nought, but into the city which hath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foundations, whose builder and maker 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old fathers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Church were not far wrong, when they saw in this story a type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final coming of the Lord. Did you ever notice how St. Paul,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writing to the Thessalonians about that coming, seems to have his mind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turned back to the incident before us? Remember that in this incident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two things which signalised the fall of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city were the trumpet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shout. What does Paul say? The Lord Himself shall descend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 with a shout, with the voice of the archangel, and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trump of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Jericho over again! And then, Babylon is fallen,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fallen!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 saw the new Jerusalem coming down out of heaven, like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bride adorned for her husband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09173EA8" w14:textId="5BCB6FF2" w:rsidR="0072306F" w:rsidRDefault="0072306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928A9B" w14:textId="0E64A5FF" w:rsidR="0072306F" w:rsidRDefault="0072306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2306F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0D56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2021-11-01T15:58:00Z</dcterms:modified>
</cp:coreProperties>
</file>