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1DD3" w14:textId="77777777" w:rsidR="004D14DD" w:rsidRPr="00B22470" w:rsidRDefault="004D14DD" w:rsidP="004D14DD">
      <w:pPr>
        <w:rPr>
          <w:b/>
          <w:sz w:val="24"/>
        </w:rPr>
      </w:pPr>
      <w:r>
        <w:rPr>
          <w:b/>
          <w:sz w:val="24"/>
        </w:rPr>
        <w:t>THE EXPOSITION OF HOLY SCRIPTURE BY ALEXANDER MACLAREN</w:t>
      </w:r>
    </w:p>
    <w:p w14:paraId="68DBFC3F" w14:textId="40E34CB4" w:rsidR="004D14DD" w:rsidRPr="00B22470" w:rsidRDefault="004D14DD" w:rsidP="004D14DD">
      <w:pPr>
        <w:rPr>
          <w:b/>
          <w:sz w:val="32"/>
          <w:u w:val="single"/>
        </w:rPr>
      </w:pPr>
      <w:r>
        <w:rPr>
          <w:b/>
          <w:sz w:val="32"/>
          <w:u w:val="single"/>
        </w:rPr>
        <w:t>LUKE-001</w:t>
      </w:r>
      <w:r w:rsidRPr="000D6B18">
        <w:rPr>
          <w:sz w:val="32"/>
          <w:u w:val="single"/>
        </w:rPr>
        <w:t xml:space="preserve">. </w:t>
      </w:r>
      <w:r w:rsidR="00610CD8">
        <w:rPr>
          <w:b/>
          <w:sz w:val="32"/>
          <w:u w:val="single"/>
        </w:rPr>
        <w:t>ELIJAH COME AGAIN</w:t>
      </w:r>
      <w:r w:rsidRPr="00E30BFB">
        <w:rPr>
          <w:b/>
          <w:sz w:val="32"/>
          <w:u w:val="single"/>
        </w:rPr>
        <w:t xml:space="preserve"> </w:t>
      </w:r>
      <w:r>
        <w:rPr>
          <w:b/>
          <w:sz w:val="32"/>
          <w:u w:val="single"/>
        </w:rPr>
        <w:t>by ALEXANDER MACLAREN</w:t>
      </w:r>
    </w:p>
    <w:p w14:paraId="5A68D97F" w14:textId="5008A3FF" w:rsidR="004D14DD" w:rsidRPr="005736A5" w:rsidRDefault="004D14DD" w:rsidP="004D14DD">
      <w:pPr>
        <w:spacing w:line="240" w:lineRule="auto"/>
        <w:ind w:left="720"/>
        <w:rPr>
          <w:rFonts w:cstheme="minorHAnsi"/>
          <w:i/>
          <w:sz w:val="24"/>
          <w:szCs w:val="24"/>
          <w:lang w:val="en-US"/>
        </w:rPr>
      </w:pPr>
      <w:r w:rsidRPr="005736A5">
        <w:rPr>
          <w:rFonts w:cstheme="minorHAnsi"/>
          <w:i/>
          <w:sz w:val="24"/>
          <w:szCs w:val="24"/>
          <w:lang w:val="en-US"/>
        </w:rPr>
        <w:t>"</w:t>
      </w:r>
      <w:r w:rsidR="00610CD8">
        <w:rPr>
          <w:rFonts w:cstheme="minorHAnsi"/>
          <w:i/>
          <w:sz w:val="24"/>
          <w:szCs w:val="24"/>
          <w:lang w:val="en-US"/>
        </w:rPr>
        <w:t xml:space="preserve">5. </w:t>
      </w:r>
      <w:r w:rsidR="00610CD8" w:rsidRPr="00610CD8">
        <w:rPr>
          <w:rFonts w:cstheme="minorHAnsi"/>
          <w:i/>
          <w:sz w:val="24"/>
          <w:szCs w:val="24"/>
          <w:lang w:val="en-US"/>
        </w:rPr>
        <w:t>There was, in the days of Herod the king of Judea, a certain priest named Zacharias, of the course of Abi</w:t>
      </w:r>
      <w:r w:rsidR="00610CD8">
        <w:rPr>
          <w:rFonts w:cstheme="minorHAnsi"/>
          <w:i/>
          <w:sz w:val="24"/>
          <w:szCs w:val="24"/>
          <w:lang w:val="en-US"/>
        </w:rPr>
        <w:t>j</w:t>
      </w:r>
      <w:r w:rsidR="00610CD8" w:rsidRPr="00610CD8">
        <w:rPr>
          <w:rFonts w:cstheme="minorHAnsi"/>
          <w:i/>
          <w:sz w:val="24"/>
          <w:szCs w:val="24"/>
          <w:lang w:val="en-US"/>
        </w:rPr>
        <w:t>a</w:t>
      </w:r>
      <w:r w:rsidR="00610CD8">
        <w:rPr>
          <w:rFonts w:cstheme="minorHAnsi"/>
          <w:i/>
          <w:sz w:val="24"/>
          <w:szCs w:val="24"/>
          <w:lang w:val="en-US"/>
        </w:rPr>
        <w:t>h</w:t>
      </w:r>
      <w:r w:rsidR="00610CD8" w:rsidRPr="00610CD8">
        <w:rPr>
          <w:rFonts w:cstheme="minorHAnsi"/>
          <w:i/>
          <w:sz w:val="24"/>
          <w:szCs w:val="24"/>
          <w:lang w:val="en-US"/>
        </w:rPr>
        <w:t>: and his wife was of the daughters of Aaron, and her name was Elisabeth. 6. And they were both righteous before God, walking in all the commandments and ordinances of the Lord blameless. 7. And they had no child, because that Elisabeth was barren; and they both were now well stricken in years. 8. And it came to pass, that, while he executed the priest's office before God in the order of his course, 9. According to the custom of the priest's office, his lot was to burn incense when he went into the temple of the Lord. 10. And the whole multitude of the people were praying without at the time of incense. 11. And there appeared unto him an angel of the Lord standing on the right side of the altar of incense. 12. And when Zacharias saw him, he was troubled, and fear fell upon him. 13. But the angel said unto him, Fear not, Zacharias: for thy prayer is heard; and thy wife Elisabeth shall bear thee a son, and thou shalt call his name John. 14. And thou shalt have joy and gladness; and many shall rejoice at his birth. 15. For he shall be great in the sight of the Lord, and shall drink neither wine nor strong drink; and he shall be filled with the Holy Ghost, even from his mother's womb. 16. And many of the children of Israel shall he turn to the Lord their God. 17. And he shall go before Him in the spirit and power of Elias, to turn the hearts of the fathers to the children, and the disobedient to the wisdom of the just; to make ready a people prepared for the Lord</w:t>
      </w:r>
      <w:r w:rsidRPr="00D74C05">
        <w:rPr>
          <w:rFonts w:cstheme="minorHAnsi"/>
          <w:i/>
          <w:sz w:val="24"/>
          <w:szCs w:val="24"/>
          <w:lang w:val="en-US"/>
        </w:rPr>
        <w:t>.</w:t>
      </w:r>
      <w:r w:rsidRPr="005736A5">
        <w:rPr>
          <w:rFonts w:cstheme="minorHAnsi"/>
          <w:i/>
          <w:sz w:val="24"/>
          <w:szCs w:val="24"/>
          <w:lang w:val="en-US"/>
        </w:rPr>
        <w:t>"</w:t>
      </w:r>
    </w:p>
    <w:p w14:paraId="036CCA76" w14:textId="07AA5754" w:rsidR="004D14DD" w:rsidRDefault="004D14DD" w:rsidP="004D14DD">
      <w:pPr>
        <w:spacing w:line="240" w:lineRule="auto"/>
        <w:ind w:left="720"/>
        <w:jc w:val="right"/>
        <w:rPr>
          <w:rFonts w:cstheme="minorHAnsi"/>
          <w:i/>
          <w:sz w:val="24"/>
          <w:szCs w:val="24"/>
          <w:lang w:val="en-US"/>
        </w:rPr>
      </w:pPr>
      <w:r>
        <w:rPr>
          <w:rFonts w:cstheme="minorHAnsi"/>
          <w:i/>
          <w:sz w:val="24"/>
          <w:szCs w:val="24"/>
          <w:lang w:val="en-US"/>
        </w:rPr>
        <w:t xml:space="preserve">Luke </w:t>
      </w:r>
      <w:r w:rsidR="00610CD8">
        <w:rPr>
          <w:rFonts w:cstheme="minorHAnsi"/>
          <w:i/>
          <w:sz w:val="24"/>
          <w:szCs w:val="24"/>
          <w:lang w:val="en-US"/>
        </w:rPr>
        <w:t>1</w:t>
      </w:r>
      <w:r>
        <w:rPr>
          <w:rFonts w:cstheme="minorHAnsi"/>
          <w:i/>
          <w:sz w:val="24"/>
          <w:szCs w:val="24"/>
          <w:lang w:val="en-US"/>
        </w:rPr>
        <w:t>:</w:t>
      </w:r>
      <w:r w:rsidR="00610CD8">
        <w:rPr>
          <w:rFonts w:cstheme="minorHAnsi"/>
          <w:i/>
          <w:sz w:val="24"/>
          <w:szCs w:val="24"/>
          <w:lang w:val="en-US"/>
        </w:rPr>
        <w:t>5-17</w:t>
      </w:r>
    </w:p>
    <w:p w14:paraId="0B4876BA" w14:textId="77777777" w:rsidR="000610DB" w:rsidRPr="000610DB" w:rsidRDefault="000610DB" w:rsidP="00924AB5">
      <w:pPr>
        <w:pStyle w:val="PlainText"/>
        <w:rPr>
          <w:rFonts w:asciiTheme="minorHAnsi" w:hAnsiTheme="minorHAnsi" w:cs="Courier New"/>
          <w:sz w:val="22"/>
          <w:szCs w:val="22"/>
        </w:rPr>
      </w:pPr>
    </w:p>
    <w:p w14:paraId="6FC791E3" w14:textId="0DCC9FE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difference between the style of Luke's preface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1-4)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subsequent chapters relating to the Nativity suggests that these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drawn from some Hebrew source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saturated with Old Testament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phraseology and constructions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evidently translated by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impossible to say whence they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 one is more likely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their original narrator than Mary herself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Elisabeth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Zacharias must have communicated the facts in this chapter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 indication that those contained in this passage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known to any but these two.</w:t>
      </w:r>
    </w:p>
    <w:p w14:paraId="1DF75575" w14:textId="77777777" w:rsidR="000610DB" w:rsidRPr="000610DB" w:rsidRDefault="000610DB" w:rsidP="00924AB5">
      <w:pPr>
        <w:pStyle w:val="PlainText"/>
        <w:rPr>
          <w:rFonts w:asciiTheme="minorHAnsi" w:hAnsiTheme="minorHAnsi" w:cs="Courier New"/>
          <w:sz w:val="22"/>
          <w:szCs w:val="22"/>
        </w:rPr>
      </w:pPr>
    </w:p>
    <w:p w14:paraId="5634A8AD" w14:textId="690CD7C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we were considering a fictitious 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note the artistic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skill which prepared for the appearance of the hero by the introduction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of his satellite; but the order of the narrative is due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artistic skill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the divinely ordered sequence of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fitting that John's office as Forerunner should begin even before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birth</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story of his entrance into the world prepares for that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birth which hallows all births.</w:t>
      </w:r>
    </w:p>
    <w:p w14:paraId="007AB8C8" w14:textId="77777777" w:rsidR="000610DB" w:rsidRPr="000610DB" w:rsidRDefault="000610DB" w:rsidP="00924AB5">
      <w:pPr>
        <w:pStyle w:val="PlainText"/>
        <w:rPr>
          <w:rFonts w:asciiTheme="minorHAnsi" w:hAnsiTheme="minorHAnsi" w:cs="Courier New"/>
          <w:sz w:val="22"/>
          <w:szCs w:val="22"/>
        </w:rPr>
      </w:pPr>
    </w:p>
    <w:p w14:paraId="4503BA89" w14:textId="77777777" w:rsidR="00A032E3" w:rsidRPr="00A032E3" w:rsidRDefault="00924AB5" w:rsidP="00924AB5">
      <w:pPr>
        <w:pStyle w:val="PlainText"/>
        <w:rPr>
          <w:rFonts w:asciiTheme="minorHAnsi" w:hAnsiTheme="minorHAnsi" w:cs="Courier New"/>
          <w:b/>
          <w:bCs/>
          <w:sz w:val="22"/>
          <w:szCs w:val="22"/>
        </w:rPr>
      </w:pPr>
      <w:r w:rsidRPr="00A032E3">
        <w:rPr>
          <w:rFonts w:asciiTheme="minorHAnsi" w:hAnsiTheme="minorHAnsi" w:cs="Courier New"/>
          <w:b/>
          <w:bCs/>
          <w:sz w:val="22"/>
          <w:szCs w:val="22"/>
        </w:rPr>
        <w:t>I</w:t>
      </w:r>
      <w:r w:rsidR="000D6B18" w:rsidRPr="00A032E3">
        <w:rPr>
          <w:rFonts w:asciiTheme="minorHAnsi" w:hAnsiTheme="minorHAnsi" w:cs="Courier New"/>
          <w:b/>
          <w:bCs/>
          <w:sz w:val="22"/>
          <w:szCs w:val="22"/>
        </w:rPr>
        <w:t xml:space="preserve">. </w:t>
      </w:r>
      <w:r w:rsidRPr="00A032E3">
        <w:rPr>
          <w:rFonts w:asciiTheme="minorHAnsi" w:hAnsiTheme="minorHAnsi" w:cs="Courier New"/>
          <w:b/>
          <w:bCs/>
          <w:sz w:val="22"/>
          <w:szCs w:val="22"/>
        </w:rPr>
        <w:t>We have first a beautiful outline picture of the quiet home in the</w:t>
      </w:r>
      <w:r w:rsidR="000610DB" w:rsidRPr="00A032E3">
        <w:rPr>
          <w:rFonts w:asciiTheme="minorHAnsi" w:hAnsiTheme="minorHAnsi" w:cs="Courier New"/>
          <w:b/>
          <w:bCs/>
          <w:sz w:val="22"/>
          <w:szCs w:val="22"/>
        </w:rPr>
        <w:t xml:space="preserve"> </w:t>
      </w:r>
      <w:r w:rsidRPr="00A032E3">
        <w:rPr>
          <w:rFonts w:asciiTheme="minorHAnsi" w:hAnsiTheme="minorHAnsi" w:cs="Courier New"/>
          <w:b/>
          <w:bCs/>
          <w:sz w:val="22"/>
          <w:szCs w:val="22"/>
        </w:rPr>
        <w:t>hill country</w:t>
      </w:r>
      <w:r w:rsidR="000D6B18" w:rsidRPr="00A032E3">
        <w:rPr>
          <w:rFonts w:asciiTheme="minorHAnsi" w:hAnsiTheme="minorHAnsi" w:cs="Courier New"/>
          <w:b/>
          <w:bCs/>
          <w:sz w:val="22"/>
          <w:szCs w:val="22"/>
        </w:rPr>
        <w:t xml:space="preserve">. </w:t>
      </w:r>
    </w:p>
    <w:p w14:paraId="203FE0FA" w14:textId="77777777" w:rsidR="00A032E3" w:rsidRDefault="00A032E3" w:rsidP="00924AB5">
      <w:pPr>
        <w:pStyle w:val="PlainText"/>
        <w:rPr>
          <w:rFonts w:asciiTheme="minorHAnsi" w:hAnsiTheme="minorHAnsi" w:cs="Courier New"/>
          <w:sz w:val="22"/>
          <w:szCs w:val="22"/>
        </w:rPr>
      </w:pPr>
    </w:p>
    <w:p w14:paraId="3D37CE63" w14:textId="3B17EF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husband and wife were both of priestly descent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their modest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away among the hills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lovely types of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Testament godliness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are pronounced blameless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militates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no doctrine of universal sinfulness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to be taken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dogma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the expression of God's merciful estimate of His</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servants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characters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two simple saints lived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all married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believers should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yoked together in the sweet exercise of godliness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helping each other to all high and noble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Hideous corruption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wedlock reigned round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profanations of it as were shown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later by Herod and Herodias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Agrippa and Bernice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but too common;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in that quiet nook these two dwelt as heirs together of the grace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prayers were not hindered.</w:t>
      </w:r>
    </w:p>
    <w:p w14:paraId="7C0AF27A" w14:textId="77777777" w:rsidR="000610DB" w:rsidRPr="000610DB" w:rsidRDefault="000610DB" w:rsidP="00924AB5">
      <w:pPr>
        <w:pStyle w:val="PlainText"/>
        <w:rPr>
          <w:rFonts w:asciiTheme="minorHAnsi" w:hAnsiTheme="minorHAnsi" w:cs="Courier New"/>
          <w:sz w:val="22"/>
          <w:szCs w:val="22"/>
        </w:rPr>
      </w:pPr>
    </w:p>
    <w:p w14:paraId="20F58821" w14:textId="5485E1E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 most of the priests who appear in the Gospels are heartless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formalists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not worse; yet not only Annas and Caiaphas and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 kindred ministered at the altar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were some in whose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 the ancient fire burned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times of religious declension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few who still are true are mostly in obscure corners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live quiet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springs of fresh water rising in the midst of a salt ocean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thus sprang from parents in whom the old system had done all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could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origin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represented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consummate flower of Judaism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discharged its highest office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pointing to the coming One.</w:t>
      </w:r>
    </w:p>
    <w:p w14:paraId="2854774F" w14:textId="77777777" w:rsidR="000610DB" w:rsidRPr="000610DB" w:rsidRDefault="000610DB" w:rsidP="00924AB5">
      <w:pPr>
        <w:pStyle w:val="PlainText"/>
        <w:rPr>
          <w:rFonts w:asciiTheme="minorHAnsi" w:hAnsiTheme="minorHAnsi" w:cs="Courier New"/>
          <w:sz w:val="22"/>
          <w:szCs w:val="22"/>
        </w:rPr>
      </w:pPr>
    </w:p>
    <w:p w14:paraId="06741D81" w14:textId="650C889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blameless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pair had a crook in their lot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Childlessness was 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especial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many a prayer had gone up from both that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solitary home might be gladdened by children's patter and prattle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disappointed hope had not made them sour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turned their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prayed about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not murmur at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were not thereby hindered from walking in all God's commandments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ordinances blameless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learn that unfulfilled wishes 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clog our devotion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to silence our 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to slacken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running the race set before us.</w:t>
      </w:r>
    </w:p>
    <w:p w14:paraId="5AAA609F" w14:textId="77777777" w:rsidR="000610DB" w:rsidRPr="000610DB" w:rsidRDefault="000610DB" w:rsidP="00924AB5">
      <w:pPr>
        <w:pStyle w:val="PlainText"/>
        <w:rPr>
          <w:rFonts w:asciiTheme="minorHAnsi" w:hAnsiTheme="minorHAnsi" w:cs="Courier New"/>
          <w:sz w:val="22"/>
          <w:szCs w:val="22"/>
        </w:rPr>
      </w:pPr>
    </w:p>
    <w:p w14:paraId="0AF461B0" w14:textId="77777777" w:rsidR="00A032E3" w:rsidRPr="00A032E3" w:rsidRDefault="00924AB5" w:rsidP="00924AB5">
      <w:pPr>
        <w:pStyle w:val="PlainText"/>
        <w:rPr>
          <w:rFonts w:asciiTheme="minorHAnsi" w:hAnsiTheme="minorHAnsi" w:cs="Courier New"/>
          <w:b/>
          <w:bCs/>
          <w:sz w:val="22"/>
          <w:szCs w:val="22"/>
        </w:rPr>
      </w:pPr>
      <w:r w:rsidRPr="00A032E3">
        <w:rPr>
          <w:rFonts w:asciiTheme="minorHAnsi" w:hAnsiTheme="minorHAnsi" w:cs="Courier New"/>
          <w:b/>
          <w:bCs/>
          <w:sz w:val="22"/>
          <w:szCs w:val="22"/>
        </w:rPr>
        <w:t>II</w:t>
      </w:r>
      <w:r w:rsidR="000D6B18" w:rsidRPr="00A032E3">
        <w:rPr>
          <w:rFonts w:asciiTheme="minorHAnsi" w:hAnsiTheme="minorHAnsi" w:cs="Courier New"/>
          <w:b/>
          <w:bCs/>
          <w:sz w:val="22"/>
          <w:szCs w:val="22"/>
        </w:rPr>
        <w:t xml:space="preserve">. </w:t>
      </w:r>
      <w:r w:rsidRPr="00A032E3">
        <w:rPr>
          <w:rFonts w:asciiTheme="minorHAnsi" w:hAnsiTheme="minorHAnsi" w:cs="Courier New"/>
          <w:b/>
          <w:bCs/>
          <w:sz w:val="22"/>
          <w:szCs w:val="22"/>
        </w:rPr>
        <w:t>We are carried away from the home among the hills to the crowded</w:t>
      </w:r>
      <w:r w:rsidR="000610DB" w:rsidRPr="00A032E3">
        <w:rPr>
          <w:rFonts w:asciiTheme="minorHAnsi" w:hAnsiTheme="minorHAnsi" w:cs="Courier New"/>
          <w:b/>
          <w:bCs/>
          <w:sz w:val="22"/>
          <w:szCs w:val="22"/>
        </w:rPr>
        <w:t xml:space="preserve"> </w:t>
      </w:r>
      <w:r w:rsidRPr="00A032E3">
        <w:rPr>
          <w:rFonts w:asciiTheme="minorHAnsi" w:hAnsiTheme="minorHAnsi" w:cs="Courier New"/>
          <w:b/>
          <w:bCs/>
          <w:sz w:val="22"/>
          <w:szCs w:val="22"/>
        </w:rPr>
        <w:t>Temple courts</w:t>
      </w:r>
      <w:r w:rsidR="000D6B18" w:rsidRPr="00A032E3">
        <w:rPr>
          <w:rFonts w:asciiTheme="minorHAnsi" w:hAnsiTheme="minorHAnsi" w:cs="Courier New"/>
          <w:b/>
          <w:bCs/>
          <w:sz w:val="22"/>
          <w:szCs w:val="22"/>
        </w:rPr>
        <w:t xml:space="preserve">. </w:t>
      </w:r>
    </w:p>
    <w:p w14:paraId="29E5A0F3" w14:textId="77777777" w:rsidR="00A032E3" w:rsidRDefault="00A032E3" w:rsidP="00924AB5">
      <w:pPr>
        <w:pStyle w:val="PlainText"/>
        <w:rPr>
          <w:rFonts w:asciiTheme="minorHAnsi" w:hAnsiTheme="minorHAnsi" w:cs="Courier New"/>
          <w:sz w:val="22"/>
          <w:szCs w:val="22"/>
        </w:rPr>
      </w:pPr>
    </w:p>
    <w:p w14:paraId="2F9C843A" w14:textId="5C54524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devout priest has come up to the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leaving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aged wife in solitude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his turn of service has arrived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Details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arrangements of the sacerdotal courses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need not detain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note that the office of burning incense was regarded as an honour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determined by lot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took place at the morning and evening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Zacharias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his censer in his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went to the altar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stood in front of the veil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flanked on the right hand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table of shewbread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the left by the great lamp-stand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occupation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murmur of many praying voices without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tend to raise his thoughts to God; and the curling incense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ascended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truly symbolise the going up of his heart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aspiration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 man could not do his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heartlessly or formally.</w:t>
      </w:r>
    </w:p>
    <w:p w14:paraId="618BB3C5" w14:textId="77777777" w:rsidR="000610DB" w:rsidRPr="000610DB" w:rsidRDefault="000610DB" w:rsidP="00924AB5">
      <w:pPr>
        <w:pStyle w:val="PlainText"/>
        <w:rPr>
          <w:rFonts w:asciiTheme="minorHAnsi" w:hAnsiTheme="minorHAnsi" w:cs="Courier New"/>
          <w:sz w:val="22"/>
          <w:szCs w:val="22"/>
        </w:rPr>
      </w:pPr>
    </w:p>
    <w:p w14:paraId="22897EE9" w14:textId="0880020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the manner of the angel's appearance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not seen as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 of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was suddenly made visible standing by the altar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he had been stationed there before; and what had happened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Zacharias's eyes were opened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Elisha's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 was terrified at the sight of the besiegers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prophet prayed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his eyes might be opened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they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saw what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mountain full of horses and chariots of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Temple courts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all places are full of divine messengers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should see them if our vision was purged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considerations are not to weaken the supernatural element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appearance of this angel with his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mean in regard to beings whose relation to place must be different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an utterance of God's will to impart.</w:t>
      </w:r>
    </w:p>
    <w:p w14:paraId="26F742B7" w14:textId="77777777" w:rsidR="000610DB" w:rsidRPr="000610DB" w:rsidRDefault="000610DB" w:rsidP="00924AB5">
      <w:pPr>
        <w:pStyle w:val="PlainText"/>
        <w:rPr>
          <w:rFonts w:asciiTheme="minorHAnsi" w:hAnsiTheme="minorHAnsi" w:cs="Courier New"/>
          <w:sz w:val="22"/>
          <w:szCs w:val="22"/>
        </w:rPr>
      </w:pPr>
    </w:p>
    <w:p w14:paraId="0FD68252" w14:textId="0068CF0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has often been objected to these chapters that they are full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angelic appearances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modern thought deems suspicious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surely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the birth of Jesus was what we hold it to have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coming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life of the Incarnate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legend that angel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wings gleam in their whiteness all through the 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angel voices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adore the Lord of men as well as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angel eyes gaze on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cradle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learn new lessons there.</w:t>
      </w:r>
    </w:p>
    <w:p w14:paraId="18EEF488" w14:textId="77777777" w:rsidR="000610DB" w:rsidRPr="000610DB" w:rsidRDefault="000610DB" w:rsidP="00924AB5">
      <w:pPr>
        <w:pStyle w:val="PlainText"/>
        <w:rPr>
          <w:rFonts w:asciiTheme="minorHAnsi" w:hAnsiTheme="minorHAnsi" w:cs="Courier New"/>
          <w:sz w:val="22"/>
          <w:szCs w:val="22"/>
        </w:rPr>
      </w:pPr>
    </w:p>
    <w:p w14:paraId="147772BE" w14:textId="77777777" w:rsidR="00A032E3" w:rsidRPr="00A032E3" w:rsidRDefault="00924AB5" w:rsidP="00924AB5">
      <w:pPr>
        <w:pStyle w:val="PlainText"/>
        <w:rPr>
          <w:rFonts w:asciiTheme="minorHAnsi" w:hAnsiTheme="minorHAnsi" w:cs="Courier New"/>
          <w:b/>
          <w:bCs/>
          <w:sz w:val="22"/>
          <w:szCs w:val="22"/>
        </w:rPr>
      </w:pPr>
      <w:r w:rsidRPr="00A032E3">
        <w:rPr>
          <w:rFonts w:asciiTheme="minorHAnsi" w:hAnsiTheme="minorHAnsi" w:cs="Courier New"/>
          <w:b/>
          <w:bCs/>
          <w:sz w:val="22"/>
          <w:szCs w:val="22"/>
        </w:rPr>
        <w:t>III</w:t>
      </w:r>
      <w:r w:rsidR="000D6B18" w:rsidRPr="00A032E3">
        <w:rPr>
          <w:rFonts w:asciiTheme="minorHAnsi" w:hAnsiTheme="minorHAnsi" w:cs="Courier New"/>
          <w:b/>
          <w:bCs/>
          <w:sz w:val="22"/>
          <w:szCs w:val="22"/>
        </w:rPr>
        <w:t xml:space="preserve">. </w:t>
      </w:r>
      <w:r w:rsidRPr="00A032E3">
        <w:rPr>
          <w:rFonts w:asciiTheme="minorHAnsi" w:hAnsiTheme="minorHAnsi" w:cs="Courier New"/>
          <w:b/>
          <w:bCs/>
          <w:sz w:val="22"/>
          <w:szCs w:val="22"/>
        </w:rPr>
        <w:t>We have next the angel's message</w:t>
      </w:r>
      <w:r w:rsidR="000D6B18" w:rsidRPr="00A032E3">
        <w:rPr>
          <w:rFonts w:asciiTheme="minorHAnsi" w:hAnsiTheme="minorHAnsi" w:cs="Courier New"/>
          <w:b/>
          <w:bCs/>
          <w:sz w:val="22"/>
          <w:szCs w:val="22"/>
        </w:rPr>
        <w:t xml:space="preserve">. </w:t>
      </w:r>
    </w:p>
    <w:p w14:paraId="6680C7CC" w14:textId="77777777" w:rsidR="00A032E3" w:rsidRDefault="00A032E3" w:rsidP="00924AB5">
      <w:pPr>
        <w:pStyle w:val="PlainText"/>
        <w:rPr>
          <w:rFonts w:asciiTheme="minorHAnsi" w:hAnsiTheme="minorHAnsi" w:cs="Courier New"/>
          <w:sz w:val="22"/>
          <w:szCs w:val="22"/>
        </w:rPr>
      </w:pPr>
    </w:p>
    <w:p w14:paraId="335236D1" w14:textId="4579A37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w:t>
      </w:r>
      <w:proofErr w:type="spellStart"/>
      <w:r w:rsidRPr="000610DB">
        <w:rPr>
          <w:rFonts w:asciiTheme="minorHAnsi" w:hAnsiTheme="minorHAnsi" w:cs="Courier New"/>
          <w:sz w:val="22"/>
          <w:szCs w:val="22"/>
        </w:rPr>
        <w:t>devoutest</w:t>
      </w:r>
      <w:proofErr w:type="spellEnd"/>
      <w:r w:rsidRPr="000610DB">
        <w:rPr>
          <w:rFonts w:asciiTheme="minorHAnsi" w:hAnsiTheme="minorHAnsi" w:cs="Courier New"/>
          <w:sz w:val="22"/>
          <w:szCs w:val="22"/>
        </w:rPr>
        <w:t xml:space="preserve"> heart is conscious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shrinking dread when brought face to face with celestial brightness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has overflowed into our darkness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Fear not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 first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messenger's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can fancy the accent of sweetness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calm of heart which followed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often been thought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Zacharias had been praying for offspring while he was burning incense;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the narrative does not say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besides the fact that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ceased to hope for children (as is shown by his incredulity)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casts a slur on his religious character to suppose that personal wishes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were uppermost at so </w:t>
      </w:r>
      <w:r w:rsidRPr="000610DB">
        <w:rPr>
          <w:rFonts w:asciiTheme="minorHAnsi" w:hAnsiTheme="minorHAnsi" w:cs="Courier New"/>
          <w:sz w:val="22"/>
          <w:szCs w:val="22"/>
        </w:rPr>
        <w:lastRenderedPageBreak/>
        <w:t>sacred a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Prayers that he had long ago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aside as finally refused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started to life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delays often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does not forget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Blessings may come to-day as the result of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prayers which have almost passed from our memory and our hope.</w:t>
      </w:r>
    </w:p>
    <w:p w14:paraId="4773FC8D" w14:textId="77777777" w:rsidR="000610DB" w:rsidRPr="000610DB" w:rsidRDefault="000610DB" w:rsidP="00924AB5">
      <w:pPr>
        <w:pStyle w:val="PlainText"/>
        <w:rPr>
          <w:rFonts w:asciiTheme="minorHAnsi" w:hAnsiTheme="minorHAnsi" w:cs="Courier New"/>
          <w:sz w:val="22"/>
          <w:szCs w:val="22"/>
        </w:rPr>
      </w:pPr>
    </w:p>
    <w:p w14:paraId="740DBE26" w14:textId="1E40108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 how brief is the announcement of the child's birth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important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that was to the father's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the prophecy lingers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child's future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important for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work in general are first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his specific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office as the Forerunner is delineated at the close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name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means The Lord is gracious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an 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condensed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fulfilment of which stretched beyond its bearer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Him as whose precursor alone was John a token of God's grace.</w:t>
      </w:r>
    </w:p>
    <w:p w14:paraId="14BF3091" w14:textId="77777777" w:rsidR="000610DB" w:rsidRPr="000610DB" w:rsidRDefault="000610DB" w:rsidP="00924AB5">
      <w:pPr>
        <w:pStyle w:val="PlainText"/>
        <w:rPr>
          <w:rFonts w:asciiTheme="minorHAnsi" w:hAnsiTheme="minorHAnsi" w:cs="Courier New"/>
          <w:sz w:val="22"/>
          <w:szCs w:val="22"/>
        </w:rPr>
      </w:pPr>
    </w:p>
    <w:p w14:paraId="4E44A9EC" w14:textId="03B8E0D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His character (ver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15) puts first great in the sight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there are some whom God recognises as great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small as we all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estimate of greatness is not the world's estimate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Herod or Pilate or Caesar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philosophers at Athens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rabbis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Jerusalem would have scoffed if they had been pointed to the gaunt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ascetic pouring out words which they would have thought wild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 of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been told that that was the greatest man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 (except One)! The elements of greatness in the estimate of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devotion to His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burning convictions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intense moral earnestness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superiority to sensuous delights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recognition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humble self-abnegation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the elements recognised in the world's Pantheon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take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standard.</w:t>
      </w:r>
    </w:p>
    <w:p w14:paraId="24E79015" w14:textId="77777777" w:rsidR="000610DB" w:rsidRPr="000610DB" w:rsidRDefault="000610DB" w:rsidP="00924AB5">
      <w:pPr>
        <w:pStyle w:val="PlainText"/>
        <w:rPr>
          <w:rFonts w:asciiTheme="minorHAnsi" w:hAnsiTheme="minorHAnsi" w:cs="Courier New"/>
          <w:sz w:val="22"/>
          <w:szCs w:val="22"/>
        </w:rPr>
      </w:pPr>
    </w:p>
    <w:p w14:paraId="3B378ECA" w14:textId="577CF8E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was to be a Nazarite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living not for the senses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God's great ones have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 may vary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substance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vow of abstinence remains for all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put the heel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animal within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keep it well chained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indispensable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are ever to know the buoyant inspiration which comes from a </w:t>
      </w:r>
      <w:proofErr w:type="spellStart"/>
      <w:r w:rsidRPr="000610DB">
        <w:rPr>
          <w:rFonts w:asciiTheme="minorHAnsi" w:hAnsiTheme="minorHAnsi" w:cs="Courier New"/>
          <w:sz w:val="22"/>
          <w:szCs w:val="22"/>
        </w:rPr>
        <w:t>sacreder</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source than the fumes of the wine-cup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flee the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we would have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filled with the Holy Ghost</w:t>
      </w:r>
      <w:r w:rsidR="00807E9A" w:rsidRPr="00807E9A">
        <w:rPr>
          <w:rFonts w:asciiTheme="minorHAnsi" w:hAnsiTheme="minorHAnsi" w:cs="Courier New"/>
          <w:sz w:val="22"/>
          <w:szCs w:val="22"/>
        </w:rPr>
        <w:t>.</w:t>
      </w:r>
    </w:p>
    <w:p w14:paraId="5231D6EE" w14:textId="77777777" w:rsidR="000610DB" w:rsidRPr="000610DB" w:rsidRDefault="000610DB" w:rsidP="00924AB5">
      <w:pPr>
        <w:pStyle w:val="PlainText"/>
        <w:rPr>
          <w:rFonts w:asciiTheme="minorHAnsi" w:hAnsiTheme="minorHAnsi" w:cs="Courier New"/>
          <w:sz w:val="22"/>
          <w:szCs w:val="22"/>
        </w:rPr>
      </w:pPr>
    </w:p>
    <w:p w14:paraId="5D6D9CDE" w14:textId="53A4A60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consequence of his character is seen in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described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generally in verse 16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such a man can effect such a change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 of religious decay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turn many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needs a strong arm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check the downward movement and to reverse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one who is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entangled in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but partially filled with God's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wield great influence for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takes a Hercules to stop the chariot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racing </w:t>
      </w:r>
      <w:proofErr w:type="spellStart"/>
      <w:r w:rsidRPr="000610DB">
        <w:rPr>
          <w:rFonts w:asciiTheme="minorHAnsi" w:hAnsiTheme="minorHAnsi" w:cs="Courier New"/>
          <w:sz w:val="22"/>
          <w:szCs w:val="22"/>
        </w:rPr>
        <w:t>down hill</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God's </w:t>
      </w:r>
      <w:proofErr w:type="spellStart"/>
      <w:r w:rsidRPr="000610DB">
        <w:rPr>
          <w:rFonts w:asciiTheme="minorHAnsi" w:hAnsiTheme="minorHAnsi" w:cs="Courier New"/>
          <w:sz w:val="22"/>
          <w:szCs w:val="22"/>
        </w:rPr>
        <w:t>Herculeses</w:t>
      </w:r>
      <w:proofErr w:type="spellEnd"/>
      <w:r w:rsidRPr="000610DB">
        <w:rPr>
          <w:rFonts w:asciiTheme="minorHAnsi" w:hAnsiTheme="minorHAnsi" w:cs="Courier New"/>
          <w:sz w:val="22"/>
          <w:szCs w:val="22"/>
        </w:rPr>
        <w:t xml:space="preserve"> are all made on one pattern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far that they scorn delights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empty themselves of self and sense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they may be filled with the Spirit.</w:t>
      </w:r>
    </w:p>
    <w:p w14:paraId="48706782" w14:textId="77777777" w:rsidR="000610DB" w:rsidRPr="000610DB" w:rsidRDefault="000610DB" w:rsidP="00924AB5">
      <w:pPr>
        <w:pStyle w:val="PlainText"/>
        <w:rPr>
          <w:rFonts w:asciiTheme="minorHAnsi" w:hAnsiTheme="minorHAnsi" w:cs="Courier New"/>
          <w:sz w:val="22"/>
          <w:szCs w:val="22"/>
        </w:rPr>
      </w:pPr>
    </w:p>
    <w:p w14:paraId="5127E769" w14:textId="521E022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John's specific office is described in verse 17</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allusion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closing prophecy of Malachi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prophecy had kindled an expectation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Elijah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would precede </w:t>
      </w:r>
      <w:proofErr w:type="spellStart"/>
      <w:r w:rsidRPr="000610DB">
        <w:rPr>
          <w:rFonts w:asciiTheme="minorHAnsi" w:hAnsiTheme="minorHAnsi" w:cs="Courier New"/>
          <w:sz w:val="22"/>
          <w:szCs w:val="22"/>
        </w:rPr>
        <w:t>Messias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was like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reincarnation of the stern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came in a similar epoch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Elijah's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gentleness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earlier prophet had to beard Ahab and Jezebel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second Elijah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Herod and Herodias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haunted the desert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pealed out thunders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shook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stirred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figures in Scripture are truer brethren in spirit than Elijah 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Tishbite</w:t>
      </w:r>
      <w:proofErr w:type="spellEnd"/>
      <w:r w:rsidRPr="000610DB">
        <w:rPr>
          <w:rFonts w:asciiTheme="minorHAnsi" w:hAnsiTheme="minorHAnsi" w:cs="Courier New"/>
          <w:sz w:val="22"/>
          <w:szCs w:val="22"/>
        </w:rPr>
        <w:t xml:space="preserve"> and John the Baptist.</w:t>
      </w:r>
    </w:p>
    <w:p w14:paraId="560EC207" w14:textId="77777777" w:rsidR="000610DB" w:rsidRPr="000610DB" w:rsidRDefault="000610DB" w:rsidP="00924AB5">
      <w:pPr>
        <w:pStyle w:val="PlainText"/>
        <w:rPr>
          <w:rFonts w:asciiTheme="minorHAnsi" w:hAnsiTheme="minorHAnsi" w:cs="Courier New"/>
          <w:sz w:val="22"/>
          <w:szCs w:val="22"/>
        </w:rPr>
      </w:pPr>
    </w:p>
    <w:p w14:paraId="02E57D2B" w14:textId="0A6EB2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His great work is to go before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prepare Israel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Observe that the name of the coming One is not mentioned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 17</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Zacharias knew who He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same mysterious person is distinctly called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this connection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having regard to the original prophecy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Malachi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only be the divine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fashion not yet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Messiah's advent was to be the Lord's coming to His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 was the Forerunner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Jehovah Himself.</w:t>
      </w:r>
    </w:p>
    <w:p w14:paraId="0E8CB6BB" w14:textId="77777777" w:rsidR="000610DB" w:rsidRPr="000610DB" w:rsidRDefault="000610DB" w:rsidP="00924AB5">
      <w:pPr>
        <w:pStyle w:val="PlainText"/>
        <w:rPr>
          <w:rFonts w:asciiTheme="minorHAnsi" w:hAnsiTheme="minorHAnsi" w:cs="Courier New"/>
          <w:sz w:val="22"/>
          <w:szCs w:val="22"/>
        </w:rPr>
      </w:pPr>
    </w:p>
    <w:p w14:paraId="38FF7BD1" w14:textId="7910F04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way in which Israel was to be prepared is further specified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middle clauses of the 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also based on Malachi's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interpretation of to turn the hearts of the fathers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children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very doubtful; but the best explanation seems to be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phrase means to bring back to the descendants of the ancient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fathers of the nation the ancestral faith and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truly Abraham's 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they do the works and cherish the faith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Abraham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imply the same truth which John afterwards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launched as a keen-edged dart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Think</w:t>
      </w:r>
      <w:proofErr w:type="gramEnd"/>
      <w:r w:rsidRPr="000610DB">
        <w:rPr>
          <w:rFonts w:asciiTheme="minorHAnsi" w:hAnsiTheme="minorHAnsi" w:cs="Courier New"/>
          <w:sz w:val="22"/>
          <w:szCs w:val="22"/>
        </w:rPr>
        <w:t xml:space="preserve"> not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Abraham 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Descent after the flesh should lead to kindred in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does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nought.</w:t>
      </w:r>
    </w:p>
    <w:p w14:paraId="1A15C4CC" w14:textId="77777777" w:rsidR="000610DB" w:rsidRPr="000610DB" w:rsidRDefault="000610DB" w:rsidP="00924AB5">
      <w:pPr>
        <w:pStyle w:val="PlainText"/>
        <w:rPr>
          <w:rFonts w:asciiTheme="minorHAnsi" w:hAnsiTheme="minorHAnsi" w:cs="Courier New"/>
          <w:sz w:val="22"/>
          <w:szCs w:val="22"/>
        </w:rPr>
      </w:pPr>
    </w:p>
    <w:p w14:paraId="3C3DC650" w14:textId="17B3188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To turn the disobedient to the wisdom of the just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practically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change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regarded from another point of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was sent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effect 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change of mind and heart by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disobedient to the commands of God should be brought to possess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exercise the moral and religious discernment which dwells only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spirits of the righteous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Disobedience is folly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 wisdom cannot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divorced from rectitude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Real rectitude cannot live apart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 to God.</w:t>
      </w:r>
    </w:p>
    <w:p w14:paraId="258CD1DC" w14:textId="77777777" w:rsidR="000610DB" w:rsidRPr="000610DB" w:rsidRDefault="000610DB" w:rsidP="00924AB5">
      <w:pPr>
        <w:pStyle w:val="PlainText"/>
        <w:rPr>
          <w:rFonts w:asciiTheme="minorHAnsi" w:hAnsiTheme="minorHAnsi" w:cs="Courier New"/>
          <w:sz w:val="22"/>
          <w:szCs w:val="22"/>
        </w:rPr>
      </w:pPr>
    </w:p>
    <w:p w14:paraId="28EDBD30" w14:textId="7ED8AFCE"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Such was God's intention in sending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sadly the real effects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mission contrast with its design! So completely can men thwart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Jesus said in reference to John's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Pharisees and lawyers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frustrated the counsel of God against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not baptized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take heed lest we bring to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 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gracious purpose of redemption in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27DB30D" w14:textId="265BB0C0" w:rsidR="00E20C9F" w:rsidRPr="00E20C9F" w:rsidRDefault="00E20C9F" w:rsidP="00924AB5">
      <w:pPr>
        <w:pStyle w:val="PlainText"/>
        <w:rPr>
          <w:rFonts w:asciiTheme="minorHAnsi" w:hAnsiTheme="minorHAnsi" w:cs="Courier New"/>
          <w:b/>
          <w:sz w:val="22"/>
          <w:szCs w:val="22"/>
        </w:rPr>
      </w:pPr>
    </w:p>
    <w:p w14:paraId="437F90E9" w14:textId="77777777" w:rsidR="00E20C9F" w:rsidRPr="00E20C9F" w:rsidRDefault="00E20C9F" w:rsidP="00924AB5">
      <w:pPr>
        <w:pStyle w:val="PlainText"/>
        <w:rPr>
          <w:rFonts w:asciiTheme="minorHAnsi" w:hAnsiTheme="minorHAnsi" w:cs="Courier New"/>
          <w:b/>
          <w:sz w:val="22"/>
          <w:szCs w:val="22"/>
        </w:rPr>
      </w:pPr>
    </w:p>
    <w:p w14:paraId="0FE71683"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556C0"/>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4</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2021-12-05T10:53:00Z</dcterms:modified>
</cp:coreProperties>
</file>