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4F7F" w14:textId="77777777" w:rsidR="008F3626" w:rsidRPr="00B22470" w:rsidRDefault="008F3626" w:rsidP="008F3626">
      <w:pPr>
        <w:rPr>
          <w:b/>
          <w:sz w:val="24"/>
        </w:rPr>
      </w:pPr>
      <w:r>
        <w:rPr>
          <w:b/>
          <w:sz w:val="24"/>
        </w:rPr>
        <w:t>THE EXPOSITION OF HOLY SCRIPTURE BY ALEXANDER MACLAREN</w:t>
      </w:r>
    </w:p>
    <w:p w14:paraId="652879B3" w14:textId="4E7A2FBA" w:rsidR="008F3626" w:rsidRPr="00B22470" w:rsidRDefault="008F3626" w:rsidP="008F3626">
      <w:pPr>
        <w:rPr>
          <w:b/>
          <w:sz w:val="32"/>
          <w:u w:val="single"/>
        </w:rPr>
      </w:pPr>
      <w:r>
        <w:rPr>
          <w:b/>
          <w:sz w:val="32"/>
          <w:u w:val="single"/>
        </w:rPr>
        <w:t>LUKE-0</w:t>
      </w:r>
      <w:r w:rsidR="004D14DD">
        <w:rPr>
          <w:b/>
          <w:sz w:val="32"/>
          <w:u w:val="single"/>
        </w:rPr>
        <w:t>19</w:t>
      </w:r>
      <w:r w:rsidR="000D6B18" w:rsidRPr="000D6B18">
        <w:rPr>
          <w:sz w:val="32"/>
          <w:u w:val="single"/>
        </w:rPr>
        <w:t xml:space="preserve">. </w:t>
      </w:r>
      <w:r w:rsidR="00FF0363">
        <w:rPr>
          <w:b/>
          <w:sz w:val="32"/>
          <w:u w:val="single"/>
        </w:rPr>
        <w:t>THREE CONDENSED PARABLES</w:t>
      </w:r>
      <w:r w:rsidRPr="00E30BFB">
        <w:rPr>
          <w:b/>
          <w:sz w:val="32"/>
          <w:u w:val="single"/>
        </w:rPr>
        <w:t xml:space="preserve"> </w:t>
      </w:r>
      <w:r>
        <w:rPr>
          <w:b/>
          <w:sz w:val="32"/>
          <w:u w:val="single"/>
        </w:rPr>
        <w:t>by ALEXANDER MACLAREN</w:t>
      </w:r>
    </w:p>
    <w:p w14:paraId="5CD1BB91" w14:textId="730FD5F3"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F0363">
        <w:rPr>
          <w:rFonts w:cstheme="minorHAnsi"/>
          <w:i/>
          <w:sz w:val="24"/>
          <w:szCs w:val="24"/>
          <w:lang w:val="en-US"/>
        </w:rPr>
        <w:t xml:space="preserve">41. </w:t>
      </w:r>
      <w:r w:rsidR="00FF0363" w:rsidRPr="00FF0363">
        <w:rPr>
          <w:rFonts w:cstheme="minorHAnsi"/>
          <w:i/>
          <w:sz w:val="24"/>
          <w:szCs w:val="24"/>
          <w:lang w:val="en-US"/>
        </w:rPr>
        <w:t xml:space="preserve">And why beholdest thou the mote that is in thy brother's eye, but perceiveth not the beam that is in thine own eye? 42. Either, how canst thou say to thy brother, Brother, let me pull out the mote that is in thine eye, when thou thyself beholdest not the beam that is in thine own eye? Thou hypocrite, cast out first the beam out of thine own eye, and then shalt thou see clearly to pull out the mote that is in thy brother's eye. 43. For a good tree bringeth not forth corrupt fruit; neither doth a corrupt tree </w:t>
      </w:r>
      <w:proofErr w:type="gramStart"/>
      <w:r w:rsidR="00FF0363" w:rsidRPr="00FF0363">
        <w:rPr>
          <w:rFonts w:cstheme="minorHAnsi"/>
          <w:i/>
          <w:sz w:val="24"/>
          <w:szCs w:val="24"/>
          <w:lang w:val="en-US"/>
        </w:rPr>
        <w:t>bring</w:t>
      </w:r>
      <w:proofErr w:type="gramEnd"/>
      <w:r w:rsidR="00FF0363" w:rsidRPr="00FF0363">
        <w:rPr>
          <w:rFonts w:cstheme="minorHAnsi"/>
          <w:i/>
          <w:sz w:val="24"/>
          <w:szCs w:val="24"/>
          <w:lang w:val="en-US"/>
        </w:rPr>
        <w:t xml:space="preserve"> forth good fruit. 44. For every tree is known by his own fruit: for of thorns men do not gather figs, nor of a bramble-bush gather they grapes. 45. A good man, out of the good treasure of his heart, bringeth forth that which is good; and an evil man, out of the evil treasure of his heart, bringeth forth that which is evil; for of the abundance of the heart his mouth speaketh, 46. And why call ye Me, Lord, Lord, and do not the things which I say? 47. Whosoever cometh to Me, and heareth My sayings, and doeth them, I will shew you to whom he is like: 48. He is like a man which built </w:t>
      </w:r>
      <w:proofErr w:type="gramStart"/>
      <w:r w:rsidR="00FF0363" w:rsidRPr="00FF0363">
        <w:rPr>
          <w:rFonts w:cstheme="minorHAnsi"/>
          <w:i/>
          <w:sz w:val="24"/>
          <w:szCs w:val="24"/>
          <w:lang w:val="en-US"/>
        </w:rPr>
        <w:t>an</w:t>
      </w:r>
      <w:proofErr w:type="gramEnd"/>
      <w:r w:rsidR="00FF0363" w:rsidRPr="00FF0363">
        <w:rPr>
          <w:rFonts w:cstheme="minorHAnsi"/>
          <w:i/>
          <w:sz w:val="24"/>
          <w:szCs w:val="24"/>
          <w:lang w:val="en-US"/>
        </w:rPr>
        <w:t xml:space="preserve"> house, and digged deep, and laid the foundation on a rock: and when the flood arose, the stream beat vehemently upon that house, and could not shake it; for it was founded upon a rock. 49. But he that heareth, and doeth not, is like a man that, without a foundation, built </w:t>
      </w:r>
      <w:proofErr w:type="gramStart"/>
      <w:r w:rsidR="00FF0363" w:rsidRPr="00FF0363">
        <w:rPr>
          <w:rFonts w:cstheme="minorHAnsi"/>
          <w:i/>
          <w:sz w:val="24"/>
          <w:szCs w:val="24"/>
          <w:lang w:val="en-US"/>
        </w:rPr>
        <w:t>an</w:t>
      </w:r>
      <w:proofErr w:type="gramEnd"/>
      <w:r w:rsidR="00FF0363" w:rsidRPr="00FF0363">
        <w:rPr>
          <w:rFonts w:cstheme="minorHAnsi"/>
          <w:i/>
          <w:sz w:val="24"/>
          <w:szCs w:val="24"/>
          <w:lang w:val="en-US"/>
        </w:rPr>
        <w:t xml:space="preserve"> house upon the earth; against which the stream did beat vehemently, and immediately it fell; and the ruin of that house was great</w:t>
      </w:r>
      <w:r w:rsidRPr="00D74C05">
        <w:rPr>
          <w:rFonts w:cstheme="minorHAnsi"/>
          <w:i/>
          <w:sz w:val="24"/>
          <w:szCs w:val="24"/>
          <w:lang w:val="en-US"/>
        </w:rPr>
        <w:t>.</w:t>
      </w:r>
      <w:r w:rsidRPr="005736A5">
        <w:rPr>
          <w:rFonts w:cstheme="minorHAnsi"/>
          <w:i/>
          <w:sz w:val="24"/>
          <w:szCs w:val="24"/>
          <w:lang w:val="en-US"/>
        </w:rPr>
        <w:t>"</w:t>
      </w:r>
    </w:p>
    <w:p w14:paraId="751586F5" w14:textId="79746FF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FF0363">
        <w:rPr>
          <w:rFonts w:cstheme="minorHAnsi"/>
          <w:i/>
          <w:sz w:val="24"/>
          <w:szCs w:val="24"/>
          <w:lang w:val="en-US"/>
        </w:rPr>
        <w:t>6</w:t>
      </w:r>
      <w:r>
        <w:rPr>
          <w:rFonts w:cstheme="minorHAnsi"/>
          <w:i/>
          <w:sz w:val="24"/>
          <w:szCs w:val="24"/>
          <w:lang w:val="en-US"/>
        </w:rPr>
        <w:t>:4</w:t>
      </w:r>
      <w:r w:rsidR="00FF0363">
        <w:rPr>
          <w:rFonts w:cstheme="minorHAnsi"/>
          <w:i/>
          <w:sz w:val="24"/>
          <w:szCs w:val="24"/>
          <w:lang w:val="en-US"/>
        </w:rPr>
        <w:t>1</w:t>
      </w:r>
      <w:r>
        <w:rPr>
          <w:rFonts w:cstheme="minorHAnsi"/>
          <w:i/>
          <w:sz w:val="24"/>
          <w:szCs w:val="24"/>
          <w:lang w:val="en-US"/>
        </w:rPr>
        <w:t>-</w:t>
      </w:r>
      <w:r w:rsidR="00FF0363">
        <w:rPr>
          <w:rFonts w:cstheme="minorHAnsi"/>
          <w:i/>
          <w:sz w:val="24"/>
          <w:szCs w:val="24"/>
          <w:lang w:val="en-US"/>
        </w:rPr>
        <w:t>49</w:t>
      </w:r>
    </w:p>
    <w:p w14:paraId="080DD662" w14:textId="5003139F" w:rsidR="000610DB" w:rsidRPr="000610DB" w:rsidRDefault="000610DB" w:rsidP="00924AB5">
      <w:pPr>
        <w:pStyle w:val="PlainText"/>
        <w:rPr>
          <w:rFonts w:asciiTheme="minorHAnsi" w:hAnsiTheme="minorHAnsi" w:cs="Courier New"/>
          <w:sz w:val="22"/>
          <w:szCs w:val="22"/>
        </w:rPr>
      </w:pPr>
    </w:p>
    <w:p w14:paraId="4174803C" w14:textId="24E390C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Three extended metaphors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almost be called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Luke's version of the Sermon on the 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constitute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the mote and the beam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good and bad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houses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rock and on the 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puts the first of these earlier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sermon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connects it with other precepts about judging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whichever order is the original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adopted by Luke has a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of thought underlying it which will come out as we proceed.</w:t>
      </w:r>
    </w:p>
    <w:p w14:paraId="17968984" w14:textId="77777777" w:rsidR="000610DB" w:rsidRPr="000610DB" w:rsidRDefault="000610DB" w:rsidP="00924AB5">
      <w:pPr>
        <w:pStyle w:val="PlainText"/>
        <w:rPr>
          <w:rFonts w:asciiTheme="minorHAnsi" w:hAnsiTheme="minorHAnsi" w:cs="Courier New"/>
          <w:sz w:val="22"/>
          <w:szCs w:val="22"/>
        </w:rPr>
      </w:pPr>
    </w:p>
    <w:p w14:paraId="7CF20FEF" w14:textId="77777777" w:rsidR="00FF0363" w:rsidRPr="00FF0363" w:rsidRDefault="00924AB5" w:rsidP="00924AB5">
      <w:pPr>
        <w:pStyle w:val="PlainText"/>
        <w:rPr>
          <w:rFonts w:asciiTheme="minorHAnsi" w:hAnsiTheme="minorHAnsi" w:cs="Courier New"/>
          <w:b/>
          <w:bCs/>
          <w:sz w:val="22"/>
          <w:szCs w:val="22"/>
        </w:rPr>
      </w:pPr>
      <w:r w:rsidRPr="00FF0363">
        <w:rPr>
          <w:rFonts w:asciiTheme="minorHAnsi" w:hAnsiTheme="minorHAnsi" w:cs="Courier New"/>
          <w:b/>
          <w:bCs/>
          <w:sz w:val="22"/>
          <w:szCs w:val="22"/>
        </w:rPr>
        <w:t>I</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The striking and somewhat ludicrous image of the beam and the mote</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is found in Rabbinical writings</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and may have been familiar to Christ's</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hearers</w:t>
      </w:r>
      <w:r w:rsidR="000D6B18" w:rsidRPr="00FF0363">
        <w:rPr>
          <w:rFonts w:asciiTheme="minorHAnsi" w:hAnsiTheme="minorHAnsi" w:cs="Courier New"/>
          <w:b/>
          <w:bCs/>
          <w:sz w:val="22"/>
          <w:szCs w:val="22"/>
        </w:rPr>
        <w:t xml:space="preserve">. </w:t>
      </w:r>
    </w:p>
    <w:p w14:paraId="39FC5449" w14:textId="77777777" w:rsidR="00FF0363" w:rsidRDefault="00FF0363" w:rsidP="00924AB5">
      <w:pPr>
        <w:pStyle w:val="PlainText"/>
        <w:rPr>
          <w:rFonts w:asciiTheme="minorHAnsi" w:hAnsiTheme="minorHAnsi" w:cs="Courier New"/>
          <w:sz w:val="22"/>
          <w:szCs w:val="22"/>
        </w:rPr>
      </w:pPr>
    </w:p>
    <w:p w14:paraId="2D686101" w14:textId="6D5A3D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His use of it is deeper and more searching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rabbis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just been speaking of blind guides and their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Luke calls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naturally images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defect which may attach to the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may be partly blind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foreign body has got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might suppose a tacit reference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Pharisees in the blind guides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self-complacent censoriousness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in view here; but the application of the saying is much wider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to them only.</w:t>
      </w:r>
    </w:p>
    <w:p w14:paraId="3C91A8D5" w14:textId="77777777" w:rsidR="000610DB" w:rsidRPr="000610DB" w:rsidRDefault="000610DB" w:rsidP="00924AB5">
      <w:pPr>
        <w:pStyle w:val="PlainText"/>
        <w:rPr>
          <w:rFonts w:asciiTheme="minorHAnsi" w:hAnsiTheme="minorHAnsi" w:cs="Courier New"/>
          <w:sz w:val="22"/>
          <w:szCs w:val="22"/>
        </w:rPr>
      </w:pPr>
    </w:p>
    <w:p w14:paraId="185E29B9" w14:textId="629148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41 teaches that the accurate measurement of the magnitude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failings should precede our detection of our brother's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assumes the commonness of the opposite practice by asking why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 all to admit that the assumption is correct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keenness of men's criticism of their neighbour's faults is in inverse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proportion to their familiarity with their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unusual 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hear some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bedaubed with dirt from head to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declaiming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disgust about a speck or two on his neighbour's white robes.</w:t>
      </w:r>
    </w:p>
    <w:p w14:paraId="5AC87213" w14:textId="77777777" w:rsidR="000610DB" w:rsidRPr="000610DB" w:rsidRDefault="000610DB" w:rsidP="00924AB5">
      <w:pPr>
        <w:pStyle w:val="PlainText"/>
        <w:rPr>
          <w:rFonts w:asciiTheme="minorHAnsi" w:hAnsiTheme="minorHAnsi" w:cs="Courier New"/>
          <w:sz w:val="22"/>
          <w:szCs w:val="22"/>
        </w:rPr>
      </w:pPr>
    </w:p>
    <w:p w14:paraId="6F73672F" w14:textId="601173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Satan reproving sin is not an edifying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Satan criticising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still less agreeable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only he that is without sin among you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fling stones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 be fewer reputations pelted than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men know less about their own faults than about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They use two pairs of </w:t>
      </w:r>
      <w:r w:rsidRPr="000610DB">
        <w:rPr>
          <w:rFonts w:asciiTheme="minorHAnsi" w:hAnsiTheme="minorHAnsi" w:cs="Courier New"/>
          <w:sz w:val="22"/>
          <w:szCs w:val="22"/>
        </w:rPr>
        <w:lastRenderedPageBreak/>
        <w:t>spectacles--one which diminishes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put on for looking at themselves; one which magnifies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worn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their neighbour's benefit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when their respective good qualities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to be looked 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pair is used in each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men's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world over.</w:t>
      </w:r>
    </w:p>
    <w:p w14:paraId="16A82C2F" w14:textId="77777777" w:rsidR="000610DB" w:rsidRPr="000610DB" w:rsidRDefault="000610DB" w:rsidP="00924AB5">
      <w:pPr>
        <w:pStyle w:val="PlainText"/>
        <w:rPr>
          <w:rFonts w:asciiTheme="minorHAnsi" w:hAnsiTheme="minorHAnsi" w:cs="Courier New"/>
          <w:sz w:val="22"/>
          <w:szCs w:val="22"/>
        </w:rPr>
      </w:pPr>
    </w:p>
    <w:p w14:paraId="394A7321" w14:textId="2C965A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question asks the reason for this all but universal dishonesty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having two weights and measures for 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us ponder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may discover the remedy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reflect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may get a vivid conviction of the unreasonableness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practice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in the fact that a fault is mine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make it small in my judgment; 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accident that it is another's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should make it seem large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fault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fault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whoever it belongs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should judge ourselves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 by the same rule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we should be most severe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 to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cannot tell how much our brother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diminish the criminality of his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can 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honest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we have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aggravate that of ours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 of a true Christian works as Paul's did when he said Of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am chief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more disposed to make its own motes into beams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censure its brother's.</w:t>
      </w:r>
    </w:p>
    <w:p w14:paraId="7E41EA2A" w14:textId="77777777" w:rsidR="000610DB" w:rsidRPr="000610DB" w:rsidRDefault="000610DB" w:rsidP="00924AB5">
      <w:pPr>
        <w:pStyle w:val="PlainText"/>
        <w:rPr>
          <w:rFonts w:asciiTheme="minorHAnsi" w:hAnsiTheme="minorHAnsi" w:cs="Courier New"/>
          <w:sz w:val="22"/>
          <w:szCs w:val="22"/>
        </w:rPr>
      </w:pPr>
    </w:p>
    <w:p w14:paraId="782F98F8" w14:textId="537AC5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there is a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only lie in our diseased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source of all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blindness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beams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partly produced by their very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sin blinds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with a beam in his eye would not be able to see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device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practised in order to withdraw the doer's attention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own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make him censorious of his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compound for the sins he is inclined to by condemning other people's.</w:t>
      </w:r>
    </w:p>
    <w:p w14:paraId="6F7BA93A" w14:textId="77777777" w:rsidR="000610DB" w:rsidRPr="000610DB" w:rsidRDefault="000610DB" w:rsidP="00924AB5">
      <w:pPr>
        <w:pStyle w:val="PlainText"/>
        <w:rPr>
          <w:rFonts w:asciiTheme="minorHAnsi" w:hAnsiTheme="minorHAnsi" w:cs="Courier New"/>
          <w:sz w:val="22"/>
          <w:szCs w:val="22"/>
        </w:rPr>
      </w:pPr>
    </w:p>
    <w:p w14:paraId="550C5615" w14:textId="0A8E9F6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42 teaches that the conquest of our own discovered evils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precede efficient attempts to cure other people's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pose as a curer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them while we are ignorant of our own faults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consciously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hypocrisy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assumes a hatred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 found first a field for its working in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oculist with diseased eyes would not be likely to be a successful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operator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Physician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 thyself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fit him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certainly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flung at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cleansed eye will see the brother's mote 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in order to help its extraction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delicate bit of work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 it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needs a gentle hand.</w:t>
      </w:r>
    </w:p>
    <w:p w14:paraId="4786CAF8" w14:textId="77777777" w:rsidR="000610DB" w:rsidRPr="000610DB" w:rsidRDefault="000610DB" w:rsidP="00924AB5">
      <w:pPr>
        <w:pStyle w:val="PlainText"/>
        <w:rPr>
          <w:rFonts w:asciiTheme="minorHAnsi" w:hAnsiTheme="minorHAnsi" w:cs="Courier New"/>
          <w:sz w:val="22"/>
          <w:szCs w:val="22"/>
        </w:rPr>
      </w:pPr>
    </w:p>
    <w:p w14:paraId="554F445C" w14:textId="7C918C9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discernment of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faults must be compassionate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followed by condemnation nor self-complacency but by loving efforts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 to a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will not be made unless we have learned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sinfulness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 go to the wrongdoer in brotherly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 him to use the eye-salve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which our conduct shows </w:t>
      </w:r>
      <w:proofErr w:type="gramStart"/>
      <w:r w:rsidRPr="000610DB">
        <w:rPr>
          <w:rFonts w:asciiTheme="minorHAnsi" w:hAnsiTheme="minorHAnsi" w:cs="Courier New"/>
          <w:sz w:val="22"/>
          <w:szCs w:val="22"/>
        </w:rPr>
        <w:t>has</w:t>
      </w:r>
      <w:proofErr w:type="gramEnd"/>
      <w:r w:rsidRPr="000610DB">
        <w:rPr>
          <w:rFonts w:asciiTheme="minorHAnsi" w:hAnsiTheme="minorHAnsi" w:cs="Courier New"/>
          <w:sz w:val="22"/>
          <w:szCs w:val="22"/>
        </w:rPr>
        <w:t xml:space="preserve"> healed us.</w:t>
      </w:r>
    </w:p>
    <w:p w14:paraId="4718A344" w14:textId="77777777" w:rsidR="000610DB" w:rsidRPr="000610DB" w:rsidRDefault="000610DB" w:rsidP="00924AB5">
      <w:pPr>
        <w:pStyle w:val="PlainText"/>
        <w:rPr>
          <w:rFonts w:asciiTheme="minorHAnsi" w:hAnsiTheme="minorHAnsi" w:cs="Courier New"/>
          <w:sz w:val="22"/>
          <w:szCs w:val="22"/>
        </w:rPr>
      </w:pPr>
    </w:p>
    <w:p w14:paraId="783EACB2" w14:textId="77777777" w:rsidR="00FF0363" w:rsidRPr="00FF0363" w:rsidRDefault="00924AB5" w:rsidP="00924AB5">
      <w:pPr>
        <w:pStyle w:val="PlainText"/>
        <w:rPr>
          <w:rFonts w:asciiTheme="minorHAnsi" w:hAnsiTheme="minorHAnsi" w:cs="Courier New"/>
          <w:b/>
          <w:bCs/>
          <w:sz w:val="22"/>
          <w:szCs w:val="22"/>
        </w:rPr>
      </w:pPr>
      <w:r w:rsidRPr="00FF0363">
        <w:rPr>
          <w:rFonts w:asciiTheme="minorHAnsi" w:hAnsiTheme="minorHAnsi" w:cs="Courier New"/>
          <w:b/>
          <w:bCs/>
          <w:sz w:val="22"/>
          <w:szCs w:val="22"/>
        </w:rPr>
        <w:t>II</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The second compressed parable of the two trees springs from the</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former naturally</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as stating the general law of which verse 42 gives</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one case</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namely</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that good deeds (such as casting out the mote) can</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only come from a good heart (made good by confession of its own evils</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and their ejection)</w:t>
      </w:r>
      <w:r w:rsidR="000D6B18" w:rsidRPr="00FF0363">
        <w:rPr>
          <w:rFonts w:asciiTheme="minorHAnsi" w:hAnsiTheme="minorHAnsi" w:cs="Courier New"/>
          <w:b/>
          <w:bCs/>
          <w:sz w:val="22"/>
          <w:szCs w:val="22"/>
        </w:rPr>
        <w:t xml:space="preserve">. </w:t>
      </w:r>
    </w:p>
    <w:p w14:paraId="5A7F4A5D" w14:textId="77777777" w:rsidR="00FF0363" w:rsidRDefault="00FF0363" w:rsidP="00924AB5">
      <w:pPr>
        <w:pStyle w:val="PlainText"/>
        <w:rPr>
          <w:rFonts w:asciiTheme="minorHAnsi" w:hAnsiTheme="minorHAnsi" w:cs="Courier New"/>
          <w:sz w:val="22"/>
          <w:szCs w:val="22"/>
        </w:rPr>
      </w:pPr>
    </w:p>
    <w:p w14:paraId="5CFE6A5E" w14:textId="17740F6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often said that Christ's teaching is unlike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of His Apostles in that He places stress on works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says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does He regard works? As fruits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of value in His eyes only as being products and manifestations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tell us in this parable how the character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effloresce in blossoms and set in fruits of goodness is produced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comes in the next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is sufficiently set forth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central truth of Christian ethics that the inward disposition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all-important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deeds are determined as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moral quality by the character from which they have proceeded.</w:t>
      </w:r>
    </w:p>
    <w:p w14:paraId="346DC2A1" w14:textId="77777777" w:rsidR="000610DB" w:rsidRPr="000610DB" w:rsidRDefault="000610DB" w:rsidP="00924AB5">
      <w:pPr>
        <w:pStyle w:val="PlainText"/>
        <w:rPr>
          <w:rFonts w:asciiTheme="minorHAnsi" w:hAnsiTheme="minorHAnsi" w:cs="Courier New"/>
          <w:sz w:val="22"/>
          <w:szCs w:val="22"/>
        </w:rPr>
      </w:pPr>
    </w:p>
    <w:p w14:paraId="27437609" w14:textId="108F034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actions are our self-revelations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are not to be 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they taught the entire goodness of one class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acts were products of their good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unmingled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evil of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no good of any kind or in any degree is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or comes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must be read as embodying a general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not as yet fully exemplified in any character or conduct.</w:t>
      </w:r>
    </w:p>
    <w:p w14:paraId="694F66CC" w14:textId="77777777" w:rsidR="000610DB" w:rsidRPr="000610DB" w:rsidRDefault="000610DB" w:rsidP="00924AB5">
      <w:pPr>
        <w:pStyle w:val="PlainText"/>
        <w:rPr>
          <w:rFonts w:asciiTheme="minorHAnsi" w:hAnsiTheme="minorHAnsi" w:cs="Courier New"/>
          <w:sz w:val="22"/>
          <w:szCs w:val="22"/>
        </w:rPr>
      </w:pPr>
    </w:p>
    <w:p w14:paraId="62140199" w14:textId="6E17AA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verse 45 the same idea is presented under a different figure--that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wealthy man who brings his possessions out of his store-house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 of the figure is significantly varied so as to include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great department of human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Speech is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according to the cast of the inner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feigned speech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all sorts is not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lazy judgment of men thinks less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than of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always attaches supreme importance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Intentional lying being excluded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speech is an even more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self-revelation than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one thinks of the floods of foul or idle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malicious talk which half drown the world as being revelations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sort of hearts from which they have gushed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is appalled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seething fountain that must be which spurts up such inky waters!</w:t>
      </w:r>
    </w:p>
    <w:p w14:paraId="51CE167A" w14:textId="77777777" w:rsidR="000610DB" w:rsidRPr="000610DB" w:rsidRDefault="000610DB" w:rsidP="00924AB5">
      <w:pPr>
        <w:pStyle w:val="PlainText"/>
        <w:rPr>
          <w:rFonts w:asciiTheme="minorHAnsi" w:hAnsiTheme="minorHAnsi" w:cs="Courier New"/>
          <w:sz w:val="22"/>
          <w:szCs w:val="22"/>
        </w:rPr>
      </w:pPr>
    </w:p>
    <w:p w14:paraId="2F455CE3" w14:textId="77777777" w:rsidR="00FF0363" w:rsidRPr="00FF0363" w:rsidRDefault="00924AB5" w:rsidP="00924AB5">
      <w:pPr>
        <w:pStyle w:val="PlainText"/>
        <w:rPr>
          <w:rFonts w:asciiTheme="minorHAnsi" w:hAnsiTheme="minorHAnsi" w:cs="Courier New"/>
          <w:b/>
          <w:bCs/>
          <w:sz w:val="22"/>
          <w:szCs w:val="22"/>
        </w:rPr>
      </w:pPr>
      <w:r w:rsidRPr="00FF0363">
        <w:rPr>
          <w:rFonts w:asciiTheme="minorHAnsi" w:hAnsiTheme="minorHAnsi" w:cs="Courier New"/>
          <w:b/>
          <w:bCs/>
          <w:sz w:val="22"/>
          <w:szCs w:val="22"/>
        </w:rPr>
        <w:t>III</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The third parable</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of the two houses</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shows in part how hearts may</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be made good</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It is attached to the preceding by verse 46</w:t>
      </w:r>
      <w:r w:rsidR="000D6B18" w:rsidRPr="00FF0363">
        <w:rPr>
          <w:rFonts w:asciiTheme="minorHAnsi" w:hAnsiTheme="minorHAnsi" w:cs="Courier New"/>
          <w:b/>
          <w:bCs/>
          <w:sz w:val="22"/>
          <w:szCs w:val="22"/>
        </w:rPr>
        <w:t xml:space="preserve">. </w:t>
      </w:r>
    </w:p>
    <w:p w14:paraId="659CCDB5" w14:textId="77777777" w:rsidR="00FF0363" w:rsidRDefault="00FF0363" w:rsidP="00924AB5">
      <w:pPr>
        <w:pStyle w:val="PlainText"/>
        <w:rPr>
          <w:rFonts w:asciiTheme="minorHAnsi" w:hAnsiTheme="minorHAnsi" w:cs="Courier New"/>
          <w:sz w:val="22"/>
          <w:szCs w:val="22"/>
        </w:rPr>
      </w:pPr>
    </w:p>
    <w:p w14:paraId="348E2B9D" w14:textId="130944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Speech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always come from the abundance of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call Him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do not act accordingly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Deeds must confirm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diverge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must be taken as the credible 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noticeable thing here is Christ's bold assumption 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are a rock foundation for any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claims to give an absolute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all-sufficient rule of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have the right to command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man.</w:t>
      </w:r>
    </w:p>
    <w:p w14:paraId="79698B03" w14:textId="77777777" w:rsidR="000610DB" w:rsidRPr="000610DB" w:rsidRDefault="000610DB" w:rsidP="00924AB5">
      <w:pPr>
        <w:pStyle w:val="PlainText"/>
        <w:rPr>
          <w:rFonts w:asciiTheme="minorHAnsi" w:hAnsiTheme="minorHAnsi" w:cs="Courier New"/>
          <w:sz w:val="22"/>
          <w:szCs w:val="22"/>
        </w:rPr>
      </w:pPr>
    </w:p>
    <w:p w14:paraId="4D2C087E" w14:textId="57EBC9C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people read such words and then talk about their Christianity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the belief of His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practice of the Sermon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 His words are the foundation for every firm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lasting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the basis of all true thought about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rock was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other foundation is as 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build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build on changeable inclinations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short-lived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transitory 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evanescent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 who ever liveth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ever the same yesterday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fit to be the foundation of lives that are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immortal.</w:t>
      </w:r>
    </w:p>
    <w:p w14:paraId="25951065" w14:textId="77777777" w:rsidR="000610DB" w:rsidRPr="000610DB" w:rsidRDefault="000610DB" w:rsidP="00924AB5">
      <w:pPr>
        <w:pStyle w:val="PlainText"/>
        <w:rPr>
          <w:rFonts w:asciiTheme="minorHAnsi" w:hAnsiTheme="minorHAnsi" w:cs="Courier New"/>
          <w:sz w:val="22"/>
          <w:szCs w:val="22"/>
        </w:rPr>
      </w:pPr>
    </w:p>
    <w:p w14:paraId="2D4E972D" w14:textId="03B4EF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two houses built on the foundations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metaphor suggests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each life is a whole with a definite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lives are liker a heap of stones tilted at random out of a cart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a house with a plan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 character stamped on 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however the man may have lived from hand to mouth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premeditation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result has a character of its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it temple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pig-sty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built up by slow labour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course by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deeds become our dwelling-places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coral-insects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live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we build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Memory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habit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ever-springing consequences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shape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slow degrees our isolated actions into our abodes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 we build?</w:t>
      </w:r>
    </w:p>
    <w:p w14:paraId="09696DCF" w14:textId="77777777" w:rsidR="000610DB" w:rsidRPr="000610DB" w:rsidRDefault="000610DB" w:rsidP="00924AB5">
      <w:pPr>
        <w:pStyle w:val="PlainText"/>
        <w:rPr>
          <w:rFonts w:asciiTheme="minorHAnsi" w:hAnsiTheme="minorHAnsi" w:cs="Courier New"/>
          <w:sz w:val="22"/>
          <w:szCs w:val="22"/>
        </w:rPr>
      </w:pPr>
    </w:p>
    <w:p w14:paraId="3B0A652D" w14:textId="6028DDF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One storm tries both houses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may refer to the common trials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best taken as referring to the future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God will lay judgment to the 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righteousness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plummet</w:t>
      </w:r>
      <w:r w:rsidR="005C6DD4">
        <w:rPr>
          <w:rFonts w:asciiTheme="minorHAnsi" w:hAnsiTheme="minorHAnsi" w:cs="Courier New"/>
          <w:sz w:val="22"/>
          <w:szCs w:val="22"/>
        </w:rPr>
        <w:t>;</w:t>
      </w:r>
      <w:r w:rsidRPr="000610DB">
        <w:rPr>
          <w:rFonts w:asciiTheme="minorHAnsi" w:hAnsiTheme="minorHAnsi" w:cs="Courier New"/>
          <w:sz w:val="22"/>
          <w:szCs w:val="22"/>
        </w:rPr>
        <w:t xml:space="preserve"> and whatever cannot stand that test will be swept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run up a flimsy structure on some windy headland in northern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seas? The lighthouses away out in ocean are firmly bonded into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our lives are thus built on and into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collapse into a heap of ruin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I lay in Zion for a foundation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tried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precious corner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sure foundation: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believeth shall not make 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F822FC7" w14:textId="2CA65160" w:rsidR="00E20C9F" w:rsidRPr="00E20C9F" w:rsidRDefault="00E20C9F" w:rsidP="00924AB5">
      <w:pPr>
        <w:pStyle w:val="PlainText"/>
        <w:rPr>
          <w:rFonts w:asciiTheme="minorHAnsi" w:hAnsiTheme="minorHAnsi" w:cs="Courier New"/>
          <w:b/>
          <w:sz w:val="22"/>
          <w:szCs w:val="22"/>
        </w:rPr>
      </w:pPr>
    </w:p>
    <w:p w14:paraId="18D8424C" w14:textId="77777777" w:rsidR="00E20C9F" w:rsidRPr="00E20C9F" w:rsidRDefault="00E20C9F" w:rsidP="00924AB5">
      <w:pPr>
        <w:pStyle w:val="PlainText"/>
        <w:rPr>
          <w:rFonts w:asciiTheme="minorHAnsi" w:hAnsiTheme="minorHAnsi" w:cs="Courier New"/>
          <w:b/>
          <w:sz w:val="22"/>
          <w:szCs w:val="22"/>
        </w:rPr>
      </w:pPr>
    </w:p>
    <w:p w14:paraId="3B74140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A4DE8"/>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3</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2021-12-05T10:57:00Z</dcterms:modified>
</cp:coreProperties>
</file>