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BA439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14A819E4" w14:textId="695B6709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LUKE-0</w:t>
      </w:r>
      <w:r w:rsidR="004B1B08">
        <w:rPr>
          <w:b/>
          <w:sz w:val="32"/>
          <w:u w:val="single"/>
        </w:rPr>
        <w:t>23</w:t>
      </w:r>
      <w:r w:rsidR="000D6B18" w:rsidRPr="000D6B18">
        <w:rPr>
          <w:sz w:val="32"/>
          <w:u w:val="single"/>
        </w:rPr>
        <w:t xml:space="preserve">. </w:t>
      </w:r>
      <w:r w:rsidR="00930BAA">
        <w:rPr>
          <w:b/>
          <w:sz w:val="32"/>
          <w:u w:val="single"/>
        </w:rPr>
        <w:t>GREATNESS IN THE KINGDOM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0FF60AFC" w14:textId="47849562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930BAA" w:rsidRPr="00930BAA">
        <w:rPr>
          <w:rFonts w:cstheme="minorHAnsi"/>
          <w:i/>
          <w:sz w:val="24"/>
          <w:szCs w:val="24"/>
          <w:lang w:val="en-US"/>
        </w:rPr>
        <w:t>He that is least in the kingdom of God is greater than he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6D102023" w14:textId="7C3BA5B3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Luke </w:t>
      </w:r>
      <w:r w:rsidR="00930BAA">
        <w:rPr>
          <w:rFonts w:cstheme="minorHAnsi"/>
          <w:i/>
          <w:sz w:val="24"/>
          <w:szCs w:val="24"/>
          <w:lang w:val="en-US"/>
        </w:rPr>
        <w:t>7</w:t>
      </w:r>
      <w:r>
        <w:rPr>
          <w:rFonts w:cstheme="minorHAnsi"/>
          <w:i/>
          <w:sz w:val="24"/>
          <w:szCs w:val="24"/>
          <w:lang w:val="en-US"/>
        </w:rPr>
        <w:t>:</w:t>
      </w:r>
      <w:r w:rsidR="00930BAA">
        <w:rPr>
          <w:rFonts w:cstheme="minorHAnsi"/>
          <w:i/>
          <w:sz w:val="24"/>
          <w:szCs w:val="24"/>
          <w:lang w:val="en-US"/>
        </w:rPr>
        <w:t>28</w:t>
      </w:r>
    </w:p>
    <w:p w14:paraId="63DF2FB4" w14:textId="33EDA22F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C901C3" w14:textId="13431F6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We were speaking in a preceding sermon about the elements of true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greatness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represented in the life and character of John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Baptist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we remarked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Lord poured unstinted eulogium upon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head of John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audience of the people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the very moment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when he showed himself weakest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None born of women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Christ's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eyes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greater than John the Baptist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eulogium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authoritative as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immediately followed by a depreciation as authoritative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Christ's lips: The least in the kingdom is greater than he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Greatness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depends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on character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on position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contrast that is drawn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between being in and being out of the kingdom; and this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great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he was among them that are born of women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stood but upon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threshold; therefore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only therefore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that respect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less than the least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 was safely within it.</w:t>
      </w:r>
    </w:p>
    <w:p w14:paraId="41E3F45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55432D" w14:textId="589EEBB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are two things in these great words of our Lord to notice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way of introduction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One is the calm assumption which He makes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authority to marshal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stand above the greatest of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allocate their places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He knows all about them; and the other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the equally calm and strange assumption of authority which He makes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declaring that the least within the kingdom is greater than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greatest without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the kingdom is embodied in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its 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claimed to have opened the door of entrance into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kingdom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of heaven--an old Jewish idea--means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whatever else it means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 order of things in which the will of God is supreme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Jesus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have come to make that real reign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hearts of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possible and actual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He presents Himself in these words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infinitely higher than the greatest within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the greatest without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kingdom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as being Himself the sovereign arbiter of men's claims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greatness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Greater than the greatest is He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King; for if to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barely across the threshold stamps dignity upon a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 shall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say of the conception of His own dignity which He formed who declared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He sat on the throne of that kingdom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was its Monarch?</w:t>
      </w:r>
    </w:p>
    <w:p w14:paraId="7ED6129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FEC4B5" w14:textId="2FB79439" w:rsidR="000610DB" w:rsidRPr="00930BAA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30BAA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930BAA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930BAA">
        <w:rPr>
          <w:rFonts w:asciiTheme="minorHAnsi" w:hAnsiTheme="minorHAnsi" w:cs="Courier New"/>
          <w:b/>
          <w:bCs/>
          <w:sz w:val="22"/>
          <w:szCs w:val="22"/>
        </w:rPr>
        <w:t>The first thought that I suggest is the greatness of the little ones</w:t>
      </w:r>
      <w:r w:rsidR="000610DB" w:rsidRPr="00930BAA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30BAA">
        <w:rPr>
          <w:rFonts w:asciiTheme="minorHAnsi" w:hAnsiTheme="minorHAnsi" w:cs="Courier New"/>
          <w:b/>
          <w:bCs/>
          <w:sz w:val="22"/>
          <w:szCs w:val="22"/>
        </w:rPr>
        <w:t>in the kingdom.</w:t>
      </w:r>
    </w:p>
    <w:p w14:paraId="6703B1B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CD1671" w14:textId="5807529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As I have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Lord puts the whole emphasis of His classification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 men's position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Inside all are great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greater than any that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outside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least in the one order is greater than the greatest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question comes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How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does a man step across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threshold? Our Lord evidently means the expression to be synonymous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His true disciples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may avail 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considering how men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come to be in the kingdom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His own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Once He said that unless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received it as little children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should never be within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blending of the two metaphors adds force and completeness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kingdom is without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is offered to us; we must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receive it as a gift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must come into us before we can be in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point of comparison between the recipients of the kingdom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little children does not lie in any sentimental illusions about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innocence of childhood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in its dependence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its absence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pretension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its sense of clinging helplessness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its instinctive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trust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these things in the child are natural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spontaneous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unreflecting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therefore of no value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and I have to think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ourselves back to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work ourselves back to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fight ourselves back to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strip off their opposites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gather round us in the course of our busy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effortful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Then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become worth infinitely more than their instinctive analogues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infant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man's absence of pretension and consciousness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helplessness and dependent trust are beautiful and great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through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 the kingdom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all its lights and glories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pours 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himself steps into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becomes a true servant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subject of the King.</w:t>
      </w:r>
    </w:p>
    <w:p w14:paraId="12D805C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E2B9DB" w14:textId="490282B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Then there is another word of the Master's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equally illuminative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how we pass into the kingdom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He spoke to the somewhat patronising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Pharisee that came to talk to Him by night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condescended to give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young Rabbi a certificate of approval from the Sanhedrim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know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Thou art a Teacher come from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Christ's answer was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effect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Knowing will not serve your turn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something more than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wanted: "Except a man be born of water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 the 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cannot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enter into the kingdom of God."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another condition of entering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kingdom--that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coming for myself into the attitude of lowly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glad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submission to God's will--is the reception into our natures of a new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life-principle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that we are not only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the men whom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compared with John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born of women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by a higher birth are made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partakers of a higher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born of the Spirit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These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conditions--on our side the reception with humility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helplessness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dependent trust like those of children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God's side the imparting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answer to that dependence and trust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a higher principle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life--these are the conditions on which we can pass out of the realm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darkness into the kingdom of the Son of His love.</w:t>
      </w:r>
    </w:p>
    <w:p w14:paraId="0E78733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00C102" w14:textId="16F6ECB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This being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we have next to consider the greatness that belongs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the least of those who thus have crossed the threshold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come to exercise joyous submission to the will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highest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dignity of human 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loftiest nobility of which it is capable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to submit to God's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Man's chief end is to glorify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nothing that leads life to such sovereign power as when we lay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will at His feet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Break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mould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fashion it as Thou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are in a higher position when we are in God's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tools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the pawns on His board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than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we are when we are seeking to govern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lives at our pleasure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Dignity comes from submission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they who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keep God's commandments are the aristocracy of the world.</w:t>
      </w:r>
    </w:p>
    <w:p w14:paraId="339423B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F910EA" w14:textId="67A046D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further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comes the thought that the greatness that belongs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the least of the little ones within the kingdom springs from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closer relation to the Saviour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whose work they more clearly know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more fully appropriate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often said that the Sunday-school child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 can repeat the great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God so loved the world that He gave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only begotten 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whosoever believeth in Him should not perish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have everlasting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stands far above prophet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righteous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John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is not exactly true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knowledge of the truth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not what introduces into the kingdom; but it is true that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weakest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humblest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most ignorant amongst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grasps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truth of the God-sent Son whose death is the world's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nestling close to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walks in a light far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brighter than the twilight that shone upon the Baptist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the yet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dimmer rays that reached prophets and righteous men of old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not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question of character; it is a question of position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True greatness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regulated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closeness to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by apprehension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appropriation of His work to myself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dwarf on the shoulders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giant sees further than the giant; and the least in the kingdom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nearer to Jesus Christ than the men of old could ever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possessing the fuller revelation of God in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greater than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greatest without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who possess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in germ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new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life-principle which comes in the measure of a man's faith in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thereby are lifted above saints and martyrs and prophets of old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humblest Christian grasps a fuller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therein possesses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fuller spiritual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than did the ancient heroes of the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Christ's classification here says nothing about individual character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says nothing about the question as to the possession of true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religion or of spiritual life by the ancient saints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 simply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declares that because we have a completer revelation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therefore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grasping that revelation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in a more blessed position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God having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provided some better thing for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they without us should not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made perfect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lowest in a higher order is higher than the highest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a lower order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the geologist digs down through the strata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he marks the introduction of new types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declares that the lowest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specimen of the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mammalia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is higher than the highest preceding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reptiles or of the birds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Christ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that is lowest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kingdom of heaven is greater than he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43E0792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80ABAC5" w14:textId="0560291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Brethren! these thoughts should stimulate and should rebuke us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having so much we make so little use of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know God more fully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mightier motives to serve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larger spiritual helps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serving Him than had any of the mighty men of old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have a fuller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revelation than Abraham had; have we a tithe of his faith? We have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mightier Captain of the Lord's host with us than stood before Joshua;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we any of his courage? We have a tenderer and fuller revelation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Father than had psalmists of old; are our aspirations greater after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whom we know so much better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than were theirs in the twilight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revelation? A savage with a shell and a knife of bone will make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delicate carvings that put our workers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their modern tools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Hindoo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weaving in a shed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bamboos for its walls and palm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leaves for its roof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 rude loom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same as his ancestors used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three thousand years ago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turn out muslins that Lancashire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machinery cannot rival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are exalted in position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us see to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Abraham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Isaac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Jacob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all the saints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 not put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shame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lest the greatest should become the guiltiest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exaltation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heaven should lead to dejection to hell.</w:t>
      </w:r>
    </w:p>
    <w:p w14:paraId="3F92332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AC08A1" w14:textId="1D76A24D" w:rsidR="000610DB" w:rsidRPr="00930BAA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30BAA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930BAA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930BAA">
        <w:rPr>
          <w:rFonts w:asciiTheme="minorHAnsi" w:hAnsiTheme="minorHAnsi" w:cs="Courier New"/>
          <w:b/>
          <w:bCs/>
          <w:sz w:val="22"/>
          <w:szCs w:val="22"/>
        </w:rPr>
        <w:t>Notice the littleness of the great ones in the kingdom.</w:t>
      </w:r>
    </w:p>
    <w:p w14:paraId="726AA8E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D40C5D" w14:textId="538C093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Our Lord here recognises the fact that there will be varieties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position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there will be an outer and an inner court in the Temple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an aristocracy in the kingdom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a great house there are not only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vessels of gold and silver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of wood and of clay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When a man passes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the territory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still remains an open question how far into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blessed depths of the land he will penetrate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put away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figure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as Christian people we have laid hold of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Him have received the kingdom and the new life-power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still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remains the question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 much and how faithfully we shall utilise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gifts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what place in the earthly experience and manifestation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kingdom we shall occupy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are great and small within it.</w:t>
      </w:r>
    </w:p>
    <w:p w14:paraId="6A4D6E3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EB19A2" w14:textId="62F644E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it comes to be a very important question for us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 we may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merely be content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so many of us 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having scraped inside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just got both feet across the boundary line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may become great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kingdom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me answer that question in three sentences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little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ones in Christ's kingdom become great by the continual exercise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same things which admitted them there at first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greatness depends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position in reference to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closer we come to Him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more we keep ourselves in loving touch and fellowship with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greater in the kingdom we shall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little ones in Christ's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kingdom become great by self-forgetting service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that will be great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among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him be your minister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Self-regard dwarfs a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man</w:t>
      </w:r>
      <w:r w:rsidR="000D6B18" w:rsidRPr="000D6B18">
        <w:rPr>
          <w:rFonts w:asciiTheme="minorHAnsi" w:hAnsiTheme="minorHAnsi" w:cs="Courier New"/>
          <w:sz w:val="22"/>
          <w:szCs w:val="22"/>
        </w:rPr>
        <w:t>,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self-oblivion magnifies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ever you come across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in the walks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daily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traces in people of thinking much of themselves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living mainly for themselves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down go these men in your estimation 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Whether you have a beam of the same sort in your own eye or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can see the mote in theirs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you lower your appreciation of them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immediately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the same in Christ's kingdom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only in an infinitely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loftier fashion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become small is to become great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little ones in Christ's kingdom become great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only by cleaving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close to the Source of all greatness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deriving thence a higher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dignity by the suppression and crucifixion of self-esteem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self-regard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by continual obedience to their Lord's commandment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said on the Sermon on the Mount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Whoso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shall do and teach one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least of these commandments shall be called great in the kingdom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higher we 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more we are bound to punctilious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obedience to the smallest injunction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more we are obedient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lightest of His commandments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greater we become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 least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kingdom may become the greatest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only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cleaving close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forgets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lives for others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does the Father's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will.</w:t>
      </w:r>
    </w:p>
    <w:p w14:paraId="14C38DB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43517C" w14:textId="65F27A75" w:rsidR="000610DB" w:rsidRPr="00930BAA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30BAA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930BAA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930BAA">
        <w:rPr>
          <w:rFonts w:asciiTheme="minorHAnsi" w:hAnsiTheme="minorHAnsi" w:cs="Courier New"/>
          <w:b/>
          <w:bCs/>
          <w:sz w:val="22"/>
          <w:szCs w:val="22"/>
        </w:rPr>
        <w:t>Lastly</w:t>
      </w:r>
      <w:r w:rsidR="000D6B18" w:rsidRPr="00930BAA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930BAA">
        <w:rPr>
          <w:rFonts w:asciiTheme="minorHAnsi" w:hAnsiTheme="minorHAnsi" w:cs="Courier New"/>
          <w:b/>
          <w:bCs/>
          <w:sz w:val="22"/>
          <w:szCs w:val="22"/>
        </w:rPr>
        <w:t>I travel for a moment beyond my text</w:t>
      </w:r>
      <w:r w:rsidR="000D6B18" w:rsidRPr="00930BAA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930BAA">
        <w:rPr>
          <w:rFonts w:asciiTheme="minorHAnsi" w:hAnsiTheme="minorHAnsi" w:cs="Courier New"/>
          <w:b/>
          <w:bCs/>
          <w:sz w:val="22"/>
          <w:szCs w:val="22"/>
        </w:rPr>
        <w:t>and note the perfect</w:t>
      </w:r>
      <w:r w:rsidR="000610DB" w:rsidRPr="00930BAA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30BAA">
        <w:rPr>
          <w:rFonts w:asciiTheme="minorHAnsi" w:hAnsiTheme="minorHAnsi" w:cs="Courier New"/>
          <w:b/>
          <w:bCs/>
          <w:sz w:val="22"/>
          <w:szCs w:val="22"/>
        </w:rPr>
        <w:t>greatness of all in the perfected kingdom.</w:t>
      </w:r>
    </w:p>
    <w:p w14:paraId="26BA79C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9A08FE" w14:textId="637FD9A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very notion of a kingdom of God established in reality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imperfectly here on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demands that somewhere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some time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somehow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should be an adequate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 universal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and an eternal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manifestation and establishment of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here and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dotted about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over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are men who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much hindrance and many breaks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their obedience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still the subjects of that realm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trying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 the will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unless we are reduced to utter bewilderment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intellectually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must be a region in which that will shall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perfectly done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shall be continually done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shall be universally done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obedience that we render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just because it is broken by 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much rebellion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slackened by so much indifference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hindered by so many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clogs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hampered by so many limitations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points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its attainments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its imperfections alike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a region where the clogs and limitations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interruptions shall have all vanished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will of the Lord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shall be the life and the light thereof.</w:t>
      </w:r>
    </w:p>
    <w:p w14:paraId="3372BF3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57D75C" w14:textId="6CED76A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So there rises up before us the fair prospect of that heavenly kingdom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which all that here is interrupted and thwarted tendency shall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become realised effect.</w:t>
      </w:r>
    </w:p>
    <w:p w14:paraId="470780C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EDAB28" w14:textId="2F658C5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That state must necessarily be a state of continual advance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greatness consists in apprehension and appropriation of Christ and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are no limits to the possible expansion and assimilation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human heart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wealth of His glory is absolutely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boundless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 infinite Christ to be assimilated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an indefinite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capacity of assimilation in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make the guarantee that eternity shall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see the growing progress of the subjects of the kingdom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resemblance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the King.</w:t>
      </w:r>
    </w:p>
    <w:p w14:paraId="710E833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CBE2FD" w14:textId="0CADE23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If there is this endless progress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the only notion of heaven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clothes with joy and peace the awful thought of unending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existence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there will be degrees there 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old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distinction of least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greatest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kingdom will subsist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army marches onwards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they are not all abreast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in front do not intercept any of the blessings or of the light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come to the rearmost files; and they that are behind are advancing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envy not those who lead the march.</w:t>
      </w:r>
    </w:p>
    <w:p w14:paraId="2B4D632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CFEC5C" w14:textId="1DB22DE3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Only let us remember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 distinction of least and great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kingdom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its imperfect forms on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carried onwards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the kingdom in its perfect form into 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highest point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attainment here is the starting-point of our progress yonder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entrance shall be ministered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it may be ministered abundantly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may be saved yet so as by fire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us see to it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being least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own eyes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belong to the greatest in the kingdom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that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us hold fast by the Source of all greatness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Christ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we shall be launched on a career of growing greatness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through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ages of eternity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 be joined to Him is greatness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however small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world may think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 be separate from Him is to be small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hosannas of the world may misname us great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10E39027" w14:textId="52E1F881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27AB675B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75A8D10B" w14:textId="1750B000" w:rsid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0D7CC01A" w14:textId="05E25F98" w:rsidR="00930BAA" w:rsidRDefault="00930BAA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930BAA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96A2C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72DAB"/>
    <w:rsid w:val="00E861B0"/>
    <w:rsid w:val="00E958AC"/>
    <w:rsid w:val="00EE634B"/>
    <w:rsid w:val="00EF669C"/>
    <w:rsid w:val="00F053D9"/>
    <w:rsid w:val="00F06112"/>
    <w:rsid w:val="00F0652D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1676</TotalTime>
  <Pages>4</Pages>
  <Words>2360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2021-12-05T10:59:00Z</dcterms:modified>
</cp:coreProperties>
</file>