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9EC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A5CF2E" w14:textId="74E1229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038</w:t>
      </w:r>
      <w:r w:rsidR="000D6B18" w:rsidRPr="000D6B18">
        <w:rPr>
          <w:sz w:val="32"/>
          <w:u w:val="single"/>
        </w:rPr>
        <w:t xml:space="preserve">. </w:t>
      </w:r>
      <w:r w:rsidR="00F0652D">
        <w:rPr>
          <w:b/>
          <w:sz w:val="32"/>
          <w:u w:val="single"/>
        </w:rPr>
        <w:t>IN THE HOLY MOUNT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09CDE2" w14:textId="25E82BF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652D">
        <w:rPr>
          <w:rFonts w:cstheme="minorHAnsi"/>
          <w:i/>
          <w:sz w:val="24"/>
          <w:szCs w:val="24"/>
          <w:lang w:val="en-US"/>
        </w:rPr>
        <w:t xml:space="preserve">30. </w:t>
      </w:r>
      <w:r w:rsidR="00F0652D" w:rsidRPr="00F0652D">
        <w:rPr>
          <w:rFonts w:cstheme="minorHAnsi"/>
          <w:i/>
          <w:sz w:val="24"/>
          <w:szCs w:val="24"/>
          <w:lang w:val="en-US"/>
        </w:rPr>
        <w:t xml:space="preserve">And, behold, there talked with Him two men, which were Moses and Elias: 31. Who appeared in glory, and </w:t>
      </w:r>
      <w:proofErr w:type="spellStart"/>
      <w:r w:rsidR="00F0652D" w:rsidRPr="00F0652D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F0652D" w:rsidRPr="00F0652D">
        <w:rPr>
          <w:rFonts w:cstheme="minorHAnsi"/>
          <w:i/>
          <w:sz w:val="24"/>
          <w:szCs w:val="24"/>
          <w:lang w:val="en-US"/>
        </w:rPr>
        <w:t xml:space="preserve"> of His decease which He should accomplish at Jerusalem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2C3D74" w14:textId="1422A47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0652D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F0652D">
        <w:rPr>
          <w:rFonts w:cstheme="minorHAnsi"/>
          <w:i/>
          <w:sz w:val="24"/>
          <w:szCs w:val="24"/>
          <w:lang w:val="en-US"/>
        </w:rPr>
        <w:t>30-31</w:t>
      </w:r>
    </w:p>
    <w:p w14:paraId="28F82ECF" w14:textId="6B344C1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B5D37" w14:textId="7EC6B5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mysterious incident which is commonly called the Transfiguration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contained three distinct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having its own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and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was that supernatural change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and garments of our Lord from which the whole incident derives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was the appearance by His side of these two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participating in the strange lustre in which He walked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communing with Him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last was the descent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visible as bright even amidst the blazing sunshine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mysterious attesting Voice that spoke from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depths.</w:t>
      </w:r>
    </w:p>
    <w:p w14:paraId="536DBB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4089C" w14:textId="7FE042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leave untouched altogether the first and the last of these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desire briefly to fix our attention on this central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it is to be observed that whilst all the three Synoptic Evangelists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of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appearance of Moses and Elias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Cloud and 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Luke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records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alone probably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it was that they spoke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and James and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human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lying dazed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drunken with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Christ's countenance was changed;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during all the earlier portion at all events of His converse with Moses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Elias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only when these were about to depart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mortals awoke from their slumber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probably neither heard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voices nor knew their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reserved for this Evangelist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the precious truth that the thing about which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Greater than both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that mysterious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none other than the Cross.</w:t>
      </w:r>
    </w:p>
    <w:p w14:paraId="4C59EF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B0571" w14:textId="3EAE4C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we look at this incident from the point of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Evangelist enables us to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get large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important lessons as to the significance of the death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many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reference to very many different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least four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incident teaches us what Christ's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Himself; what it was in reference to previous revelation;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in reference to past generations; and what it may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reference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upon these four points I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briefly to touch now.</w:t>
      </w:r>
    </w:p>
    <w:p w14:paraId="04D4D4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C7F72" w14:textId="096F017D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I see here teaching as to what the death of the Lord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Jesus Christ was in reference to Himself.</w:t>
      </w:r>
    </w:p>
    <w:p w14:paraId="4BB565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1DF27" w14:textId="4BC354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it that brought these men--the one who had passed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whirlwind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who had been led by a mysterious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to slumber in an unknown grave--what was it that brought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stand there upon the side of the slopes of Hermon? It was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 Christ of the impending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touch upon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eight days before this mysterious interview He had foretold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minutest details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for the sake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and James and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coiled in slumber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 the bands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came back from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bourne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which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traveller returns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for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stood there.</w:t>
      </w:r>
    </w:p>
    <w:p w14:paraId="6F31C1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AB17D" w14:textId="4D5E69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that in Gethsemane there appeared an angel from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one of the old devout painters has marvellously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embraced the deepest meaning of that vision when he has painted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strengthening angel displaying in the heavens the Cross 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holding of it up before Him as the divine will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strength that He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think in some analogous way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regard the mission and message to Jesus of these two men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clear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His life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stood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to 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came to give His life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from about this point of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life the Cross stood more distinctly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or 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pressed more upon His vision 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doubtless after that time when He spoke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so plainly and clearly of what was coming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needed the retirement of the mountain-side and prayer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and occasioned this mysterious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shrank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 with sinless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shrinking of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altered His purpose nor shook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 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ministered once by an angel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ministered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time by two men who looked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from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spoke to Him of His decease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accomplish at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4B5BD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7C57A" w14:textId="706B1D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it is to be noticed that the words which our Evangelist employs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but unique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translated in my text decease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same Greek word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names the second book of the Old Testament--Exodus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literally means neither more nor less than a departure or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employed in this one passage and in another 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shall have occasion to refer presently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evidently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based and moulded upon this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signify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employment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upon these undying tongues of the sainted dead--or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reference to the subject of their colloquy--seems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suggest that part of what they had to say to the Master 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to hear from Him was that His death was His departure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unique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came forth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leave the world and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dragged by any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His own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passes from earth to the state where He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stands there on the mountain with His radiant face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white robes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thought as to His death brings to Him comfort and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He thinks of the suffering of the Cross.</w:t>
      </w:r>
    </w:p>
    <w:p w14:paraId="391BE0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FB496" w14:textId="611AF8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word which is here employed helps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what our Lord's death was to Him; He should accomplish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thing to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involves two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His death was consciously submitting to a gladly accepted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accomplishing the purpose of Love which dwelt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 and 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His own purpose of love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redeem and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necessity of the death of Christ if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put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ever to have a hope of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of the death of Christ if the mercy of God is to pour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sinful and rebellious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necessity of the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deep purposes of the divine heart are ever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yearning compassion of the Saviour's soul is ever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 its purpose--all lie in that great word that His decease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to 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fulfilling 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the fulfilling of the compassion of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accomplishment of the divine purpose from eternity.</w:t>
      </w:r>
    </w:p>
    <w:p w14:paraId="3C2B5F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F9B1C" w14:textId="0BBCDA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another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to accomplish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drop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bitter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drop by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bitterness by bitterness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desolation by desolation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to drink; and He drank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 of that road sown with ploughshares and live coals He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bleeding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blistered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unshrinking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trod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accomplished it; hurrying over none of the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perfunctorily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none of the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after the weary moments had ticked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six hours of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minutes were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drops of blood falling slowly to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inverted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said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gave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accomplished His decease in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6AD2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E58FC" w14:textId="5A155B9C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note in this incident what that death is in regard to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previous revelation.</w:t>
      </w:r>
    </w:p>
    <w:p w14:paraId="7BC766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8B741" w14:textId="0AEC68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here the two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representative figures of the past history of Israel--the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only the medium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declaring the 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medium of establishing Sacrifice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 written words of his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of a predictive and Messianic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have dropped from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stood as the representative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head of the great prophetic order to which so much of the earlier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was entrusted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now here they two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Christ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mountain; and the theme about which 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 Him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theme of which the former revelation had spoken in type and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stammering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sundry times and in divers manners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generations--viz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coming of the great Sacrifice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offering of the great Propitiation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past of Israel pointed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onwards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Cross its highest word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faintest emblems were explained and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unsolved problems which it had raised in order that they might be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unsolved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all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which had been set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in shadow and symbol was given to the world in reality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Moses Law 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Elijah the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 by the side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His decease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97C1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B0E41" w14:textId="276CC2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say one word here before I pass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deal being said nowadays about the position of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origin of its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 critical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historical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 doubt that we have much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upon these subjects; but what I would now insist upon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these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which people are getting so excited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them so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altogether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this central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purpose and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of the whole preliminary and progressive revelation of God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lead straight up to Jesus Christ and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understand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that the testimony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spirit 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law 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Sinai and Zion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fiery words that were spoken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perpetual burnt-offering that went up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one mission--viz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prepare the way of the Lord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grasped the essential truth as to the Old Revelation; and if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as scholarly and erudite and original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miss the one truth which is worth grasping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between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revelation and the New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was pointed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by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Himself He sums up and surpasses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antiquates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fulfils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past.</w:t>
      </w:r>
    </w:p>
    <w:p w14:paraId="658EFF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EC50F" w14:textId="1B735A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Moses and Elijah came to witness as well as to encourage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presence proclaimed that Christ was the meaning of all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crown of the divine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faded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found alone standing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stands for ever before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and all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eternal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heart and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at sundry times and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manners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unto the fathers by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hath in these last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unto us by His Son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E3EA0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A8414" w14:textId="1AF015E5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we have here set before us the death of Christ in its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relation to past generations.</w:t>
      </w:r>
    </w:p>
    <w:p w14:paraId="3FE17F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9AC82" w14:textId="3B972C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 upon anything that was mysterious or anomalous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moments upon earth of either Moses or 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any reference to the undoubted peculiarities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existed in the case of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came from that dim region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 were waiting for the coming of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some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clothed with something that was like an immortal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capable of entering into this material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witnesses that Christ's death was of interest to all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sleeping generations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scarcely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condition of the sainted dead who died before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these two came from the land where silent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expectancy had ruled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came perhaps to carry back to their brethren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tidings that the hour was ready to strike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soon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there would stand the Eternal Life.</w:t>
      </w:r>
    </w:p>
    <w:p w14:paraId="70B1A8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BEEBC" w14:textId="38AED3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that group on the mountain-side teach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Cross of Jesus Christ had a backward as well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forward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for all the generations who had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received the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having seen them and saluted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influence of that Sacrifice had opened the gates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where they were gathered in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it opens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subsequent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gates of the paradise of God?</w:t>
      </w:r>
    </w:p>
    <w:p w14:paraId="457DD0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297B5" w14:textId="49E66E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know not whether there be truth in the ancient idea that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Master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passed into that Hades where were assembled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disembodied spirits of the righteous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led captivity captive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them with Him into a loftier Paradise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I am sure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Christ's Cross has always been the means and channel whereby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hope and heaven have been given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dream of the devout painter which he has breathed upon the walls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convent in Florence is true in spirit whatever it may be in letter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Christ who died went down into the dark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bars and broke the gates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crushed the demon porter beneath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shattered portal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out of the dark rock-hewn caverns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streaming the crowds of the sainted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Adam at their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another who had seen His day afar off and been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stretching out eager hands to grasp the life-giving hand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Redeemer that had come to them too.</w:t>
      </w:r>
    </w:p>
    <w:p w14:paraId="58711B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2ECCB" w14:textId="655531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Moses and Elias were the first-fruits of them that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bodies of the saints rose from the grave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appeared in the Holy City unto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their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these two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typified for us the great fact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of Christ is the redemption of pre-Christian as well as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ages; and that He is the Lord both of the dead 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living.</w:t>
      </w:r>
    </w:p>
    <w:p w14:paraId="22FFCD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3131F" w14:textId="4FBFB878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this incident may suggest also what that death of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Jesus Christ may be in reference to the deaths of His servants.</w:t>
      </w:r>
    </w:p>
    <w:p w14:paraId="114A13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14AE8" w14:textId="3E1726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find that thought in the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them which is made in the second epistle attributed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present at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remarkable passage in that Epistle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context of which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verbal allusions to the narrative of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 the writer employs the same word to describe his own death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employed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only other instance in Scripture of its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draw this simple lesson; that mighty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accomplished upon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crown and summit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which God has nothing that He can say or do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men sure of His heart and recipients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channel of pardon for all past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hope of the sainted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dead--that death may turn for us our departure into its own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grimness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may become simply a change of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going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believe that Jesus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believe that He has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smoothed and softened and lessened our death into a sleep in Him.</w:t>
      </w:r>
    </w:p>
    <w:p w14:paraId="575AC4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35410" w14:textId="67A1C8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need we forget the special meaning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set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hopes upon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sinful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cast the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weight of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strong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will be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 true Exodus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going out of the slaves from the land of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divided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into a weary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light of the love and the blessedness of the land where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we shall share His reign.</w:t>
      </w:r>
    </w:p>
    <w:p w14:paraId="37E45B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CC2FA" w14:textId="449C7A9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been speaking to you of what Christ's death is in many regions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many eras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to you? Can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life that I live in the flesh I live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Himself for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E6B4AF6" w14:textId="4E8E302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6B6AD6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E1EDC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4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2021-12-05T11:40:00Z</dcterms:modified>
</cp:coreProperties>
</file>