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825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06E421D" w14:textId="3E766C5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050</w:t>
      </w:r>
      <w:r w:rsidR="000D6B18" w:rsidRPr="000D6B18">
        <w:rPr>
          <w:sz w:val="32"/>
          <w:u w:val="single"/>
        </w:rPr>
        <w:t xml:space="preserve">. </w:t>
      </w:r>
      <w:r w:rsidR="00A46A7A">
        <w:rPr>
          <w:b/>
          <w:sz w:val="32"/>
          <w:u w:val="single"/>
        </w:rPr>
        <w:t>FIRE ON EARTH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0EB36F1" w14:textId="488866D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46A7A" w:rsidRPr="00A46A7A">
        <w:rPr>
          <w:rFonts w:cstheme="minorHAnsi"/>
          <w:i/>
          <w:sz w:val="24"/>
          <w:szCs w:val="24"/>
          <w:lang w:val="en-US"/>
        </w:rPr>
        <w:t>I am come to send fire on the earth; and what will I, if it be already kindled</w:t>
      </w:r>
      <w:r w:rsidR="00A46A7A">
        <w:rPr>
          <w:rFonts w:cstheme="minorHAnsi"/>
          <w:i/>
          <w:sz w:val="24"/>
          <w:szCs w:val="24"/>
          <w:lang w:val="en-US"/>
        </w:rPr>
        <w:t>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A77E50" w14:textId="29EBA36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A46A7A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A46A7A">
        <w:rPr>
          <w:rFonts w:cstheme="minorHAnsi"/>
          <w:i/>
          <w:sz w:val="24"/>
          <w:szCs w:val="24"/>
          <w:lang w:val="en-US"/>
        </w:rPr>
        <w:t>49</w:t>
      </w:r>
    </w:p>
    <w:p w14:paraId="61500EF7" w14:textId="1159C5D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E5A7D" w14:textId="609999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 one of the rare glimpses which our Lord gives us into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inmost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thought of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feelings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familiarity had not weakened the impression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dulled the 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startling they would seem to us! I am come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came by His own voluntary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Jewish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peasant says that He is going to set the world on fire-and He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triumphant certitude and consciousness of a large world-wide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 is all shadowed in the next clause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trouble you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questions as to the precise translation of the words that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differences of opinion about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content myself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suggesting that a fair representation of the meaning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I wish that it was already kindled!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longing to fulfil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purpose of His coming and a sense that something has to be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that something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goes on to say in the next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desirable end can only be reached through a preliminary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painful ordeal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have a baptism to be baptized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am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straitened till it be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might use such an incongruous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fire that is to flash and flame through the world emerges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dark waters of that baptism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goes on still further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upon the consequence of His mission and of His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shadows the first triumphant thought of the fire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send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baptism being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being set at liberty to flame through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follows? Glad reception?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angry 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ye that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give peace on earth? I tell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nay! but rather division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baptism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sword; these three may sum up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of the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mingled result of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with regard to the first of these that I wish to speak now.</w:t>
      </w:r>
    </w:p>
    <w:p w14:paraId="60EBB2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220F6" w14:textId="76F08D7B" w:rsidR="000610DB" w:rsidRPr="00A46A7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6A7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46A7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46A7A">
        <w:rPr>
          <w:rFonts w:asciiTheme="minorHAnsi" w:hAnsiTheme="minorHAnsi" w:cs="Courier New"/>
          <w:b/>
          <w:bCs/>
          <w:sz w:val="22"/>
          <w:szCs w:val="22"/>
        </w:rPr>
        <w:t>The fire which Christ longed to cast upon the earth.</w:t>
      </w:r>
    </w:p>
    <w:p w14:paraId="7AE7E0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75602" w14:textId="0FE8AF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opinions differ as to what is meant by this fire Some would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to mean the glow of love kindled in believing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 it by other human emotions or by the transformation effected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by Christ's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while these things are the results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fire kindled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fire itself means not these effects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cause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brought before it kindles a flame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earth.</w:t>
      </w:r>
    </w:p>
    <w:p w14:paraId="18B1A4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B5FFF" w14:textId="04C82A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does not kindle it simply in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launches it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something from above that He flings down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not merely a quickened intelligence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higher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other of the spiritual and religious transformations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effected in the world by the mission of Christ that is primarily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kept in view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 Heaven-sent cause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transformations and that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catch the celestial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flash and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fire which we catch is not originated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 word it is God's Divine Spirit which Christ came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communicate to the world.</w:t>
      </w:r>
    </w:p>
    <w:p w14:paraId="3C9169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FE883E" w14:textId="7E587D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such an interpretation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before us is in entire correspondence with the symbolism both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and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dwell upon the former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regard to the latter I need only remind you of the great words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Forerunner of the Lord set forth His mighty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contrast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superficial cleansing which John himself had to proclaim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indeed baptize you with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shall baptize you with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Ghost and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only point to the 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of which the central point was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cloven tongues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symbolised not only the speech which follows from all deep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descent from above of the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each bowed and willing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these analogies to guide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shall not go far wrong if we see in the words of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great symbolical promise that the issue of His mission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to bring into the heart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lodge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midst of humanity which is one great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divine influence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shall flame and burn through the world.</w:t>
      </w:r>
    </w:p>
    <w:p w14:paraId="19B423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D5465" w14:textId="34A119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text opens out into thoughts of the many-sided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applications of this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hopes for the world and ourselves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 by that fire? Let us stick to the symbol closely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then best understand the many-sided blessings that flash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coruscate in the gift of the Spirit.</w:t>
      </w:r>
    </w:p>
    <w:p w14:paraId="18B2C5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B5E11" w14:textId="15645D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the gift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there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for a symbol of destroying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is a less frequent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than that in which it stands as a symbol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 very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sense life is warmth and death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respiration a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combustion? Do not physiologists tell us that? Is not the centre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system and the father of all physical life that great blazing sun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radiates heat? And is not this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send fire on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assurance that into the midst of our death there shall come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 energy of a living Spirit which shall give us to possess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 of the immortal Being from which itself flows?</w:t>
      </w:r>
    </w:p>
    <w:p w14:paraId="49B517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48593" w14:textId="4CE276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great promise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quickening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use the word quickening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the sense of life-giving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sense of stimulating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talk about the flame of genius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fervour of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fiery zeal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burning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conversely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speak of cold caution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chill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Fire means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zeal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another side of this great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torpor of our sluggish lives He is waiting to infuse a swift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shall make us glow and flame with earnestness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burn with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aspire with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cleave to Him with the fervour of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those mighty spirits that stand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seraphim that burn with adoration and glow with rapture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 that shall destroy all our sluggishness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change it into swift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 of glad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kindled in our spirits by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whom Christ gives.</w:t>
      </w:r>
    </w:p>
    <w:p w14:paraId="07331B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5123F" w14:textId="651A00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farther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promise of my text sets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life-giving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stimulating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purifying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Fire cleanses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ancient ritual recognised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thought that underlay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savage passing the children through the fire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Moloch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humanity was cleansed from its stains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must be cleansed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is cleansed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touch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take a piece of foul 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push it into a furnace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warms it whitens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can see the stains melting off it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 exercises its beneficent and purifying mastery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promise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is of a great Spirit that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communicating His warmth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dissipate our foulness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sins that are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enwrought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substance of our natures will exhale from the heated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ore is flung into the blast furnace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scum rises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ladled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pure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is heated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flows out without scoriae or 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fuel for the fire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burned; and what remains is more truly itself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and I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hope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shall be passed through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dwell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burnings of a Divine Spirit and a changeless love.</w:t>
      </w:r>
    </w:p>
    <w:p w14:paraId="453C5E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9DD6B" w14:textId="373C7C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last thought suggested by the metaphor is that it promises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stimulating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purifying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transforming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assimilating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every lump of coal in your scuttles may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parable; black and heavy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cast into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turned into the likeness of the flame which it catches and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to glow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redden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crackle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break into a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like what you and I may experience 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incense rises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smoke to the heavens when it is heated: and our souls aspire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odour of a sweet smell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acceptable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fire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Divine Spirit has loosed them from the bonds that bind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changed them into His own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are changed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to glory even as by the Spirit of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FE2F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02650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if you take these plain teachings of this symbol you learn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of the operations of that Divine Spirit to which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pointed in the great words of my text.</w:t>
      </w:r>
    </w:p>
    <w:p w14:paraId="302AE8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AC01A" w14:textId="617F3645" w:rsidR="000610DB" w:rsidRPr="00A46A7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6A7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46A7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46A7A">
        <w:rPr>
          <w:rFonts w:asciiTheme="minorHAnsi" w:hAnsiTheme="minorHAnsi" w:cs="Courier New"/>
          <w:b/>
          <w:bCs/>
          <w:sz w:val="22"/>
          <w:szCs w:val="22"/>
        </w:rPr>
        <w:t>And now I have a second thought to suggest--viz.</w:t>
      </w:r>
      <w:r w:rsidR="000D6B18" w:rsidRPr="00A46A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46A7A">
        <w:rPr>
          <w:rFonts w:asciiTheme="minorHAnsi" w:hAnsiTheme="minorHAnsi" w:cs="Courier New"/>
          <w:b/>
          <w:bCs/>
          <w:sz w:val="22"/>
          <w:szCs w:val="22"/>
        </w:rPr>
        <w:t>what Christ had</w:t>
      </w:r>
      <w:r w:rsidR="000610DB" w:rsidRPr="00A46A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6A7A">
        <w:rPr>
          <w:rFonts w:asciiTheme="minorHAnsi" w:hAnsiTheme="minorHAnsi" w:cs="Courier New"/>
          <w:b/>
          <w:bCs/>
          <w:sz w:val="22"/>
          <w:szCs w:val="22"/>
        </w:rPr>
        <w:t>to do before His longing could be satisfied.</w:t>
      </w:r>
    </w:p>
    <w:p w14:paraId="118766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7874A6" w14:textId="06DE6B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longed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longing wish was not able to bring that on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fixed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come to send this divine fire upon the earth;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something that stood in the way; and something needed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as a preliminary before the ultimate purpose of His coming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that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already tried to point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subsequent verse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would it be congruous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my present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comment upon it at any 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meant by the baptism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had to be baptized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were the dark waters into which He had to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beneath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sacred head had to be plunged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 that by the baptism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His passion and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pathetic human shrinking with which His vision of the Cross is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accompanied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simply wish to signalise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estimation of Jesus Christ Himself it was not in His power to kindle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holy fire in humanity until He had died for men's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first; the Cross must precede 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can be no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in His full and loftiest powers poured out upon humanity until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Sacrifice has been offered on the Cross for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read all the deep reasons in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 that sequence absolutely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preliminary indispensable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whom Christ gives uses as His instrument and sword the completed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which Christ completed in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His weapon was fashioned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 come.</w:t>
      </w:r>
    </w:p>
    <w:p w14:paraId="5E7B6D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FB78F" w14:textId="56C5A8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thought is distinctly laid down in many places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need not refer in more than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Apostle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 tells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our Lord spoke in a cognate figure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rivers of water which should flow from them who believed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that Holy Spirit who was not given because that Jesus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remember the words in 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go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Comforter will not come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if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will send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enough for us that He recognised 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here His baptism of suffering comes into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much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was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 for the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 that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 was the necessary preliminary and introduction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bestowment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humanity of the gift of the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Greek legend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Titan that stole fire from heaven tells us that he brought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in a 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Christ brings the heavenly fire in the fragile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hollow reed of His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reed has to be broken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fire may blaze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I wish that it were kindled! 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 baptism to be baptized with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84F2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1A5B8" w14:textId="6850B712" w:rsidR="000610DB" w:rsidRPr="00A46A7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6A7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46A7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46A7A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46A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46A7A">
        <w:rPr>
          <w:rFonts w:asciiTheme="minorHAnsi" w:hAnsiTheme="minorHAnsi" w:cs="Courier New"/>
          <w:b/>
          <w:bCs/>
          <w:sz w:val="22"/>
          <w:szCs w:val="22"/>
        </w:rPr>
        <w:t>what the world has to do to receive the fire.</w:t>
      </w:r>
    </w:p>
    <w:p w14:paraId="02BFA8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F4EBC" w14:textId="0D60EB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these triumphant words of our Lord about what He was to do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contrast with them the world as it is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ay!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Church as it is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has become of the fire? Has it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into grey ashes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choked with the cold results of its own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flaming power? Was Jesus Christ deceiving Himself? was He cherishing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illusion as to the significance and permanence of the results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in the world? No! There is a difference between B.C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A.D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can only be accounted for by the fulfilment of the promise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did bring fire and set the world aflame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on which that fire will burn either through communities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an individual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trust in Him that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cleaving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appropriate discipline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Holy Spirit which they that believe on Him should receive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8DD1D69" w14:textId="0DB78A9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C300B" w14:textId="7D63A3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they that do not believe upon Him--what of them? The fire is of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advantage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do as people in Swiss villages do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conflagration--you cover over your houses with incombustible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felts or other materials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deluge them with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hope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spark may light 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way by which the fire can do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work on us except our opening our hearts for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Firebringer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brings the vital spark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plants it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hearth of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far more intensely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of Christian people of this day do in the reality of the gift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supernatural divine life 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believe that hosts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Christians have no firm grip of this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verification of it in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heavenly Father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Holy Spirit to them that ask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Covet earnestly the best gifts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take care that you do not put the fire out--quench not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will do if you fulfil the lusts of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once being down in the engine-room of an ocean-going steamer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the furnaces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large enough to drive an engine of five or six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 horsepower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few yards off there were the refrigerators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ice hanging round the spigots that were put in to test the temperature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that is like many a Christian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an 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fire; there is the frost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baptized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we should be cast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consumed by it.</w:t>
      </w:r>
    </w:p>
    <w:p w14:paraId="101A41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C14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DBCB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8F4B84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2021-12-05T11:50:00Z</dcterms:modified>
</cp:coreProperties>
</file>