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E17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BC98D8" w14:textId="6141454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059</w:t>
      </w:r>
      <w:r w:rsidR="000D6B18" w:rsidRPr="000D6B18">
        <w:rPr>
          <w:sz w:val="32"/>
          <w:u w:val="single"/>
        </w:rPr>
        <w:t xml:space="preserve">. </w:t>
      </w:r>
      <w:r w:rsidR="00480835">
        <w:rPr>
          <w:b/>
          <w:sz w:val="32"/>
          <w:u w:val="single"/>
        </w:rPr>
        <w:t>GIFTS TO THE PRODIGAL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9408CC8" w14:textId="766D450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80835" w:rsidRPr="00480835">
        <w:rPr>
          <w:rFonts w:cstheme="minorHAnsi"/>
          <w:i/>
          <w:sz w:val="24"/>
          <w:szCs w:val="24"/>
          <w:lang w:val="en-US"/>
        </w:rPr>
        <w:t>... Bring forth the best robe, and put it on him; and put a ring on his hand, and shoes on his feet: 23. And bring hither the fatted calf, and kill it..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65A73A" w14:textId="2B50BFE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480835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480835">
        <w:rPr>
          <w:rFonts w:cstheme="minorHAnsi"/>
          <w:i/>
          <w:sz w:val="24"/>
          <w:szCs w:val="24"/>
          <w:lang w:val="en-US"/>
        </w:rPr>
        <w:t>22, 23</w:t>
      </w:r>
    </w:p>
    <w:p w14:paraId="206B1162" w14:textId="304818F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845E9" w14:textId="66F8F9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God's giving always follows His forgiving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so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ourselves very magnanimous when we pardon; and we seldom go 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lavish favours where we have overlooked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is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men who have offended against men should earn restoration by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have to ride quarantine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whether forgiveness is ever true which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attended by large-hearted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pardon is only the non-infliction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penalty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natural enough that it should be considered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sufficient by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evildoer should not be rewarded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been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pardon is the outflow of the love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offended to the offender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can scarcely be content with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the debtor his discharge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turning him into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penniless.</w:t>
      </w:r>
    </w:p>
    <w:p w14:paraId="724A4B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EBDF4" w14:textId="6171B3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 be with regard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forgiveness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essentially the communication of God's love to us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we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sinned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love cannot stay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until it has given all that it can bestow or we can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does not do things by halves; and He always gives when He forgives.</w:t>
      </w:r>
    </w:p>
    <w:p w14:paraId="2872E3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A3053" w14:textId="1A2FCA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is the great truth of the last part of this immortal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one of the points in which it differs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towers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preceding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lost sheep was carried back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loose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needed no further special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nibble as if nothing had happened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lost drachma was simply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in the woman's purse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lost son was pardoned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capable 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gifts than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gifts are very remarkably detailed in 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text.</w:t>
      </w:r>
    </w:p>
    <w:p w14:paraId="403BB9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CD591" w14:textId="2787B8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always risky to seek for a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every point in a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of which points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drapery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very easily fall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error of treating as insignificant details which really are meant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of instruction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cannot help thinking--although many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differ from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that this detailed enumeration of the gifts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prodigal is meant to be translated into the terms of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desire to look at them as suggesting for us the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which accompany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the catalogue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stands--the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Feast.</w:t>
      </w:r>
    </w:p>
    <w:p w14:paraId="0F99D4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9E76E" w14:textId="571C9482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Robe.</w:t>
      </w:r>
    </w:p>
    <w:p w14:paraId="1D9EA0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032EF" w14:textId="312A0D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Bring forth the best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it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the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detail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refers back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supposed condition of the spendthrift when he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ragged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stain of travel and the stench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pig-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his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remains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tawdry finery that he had worn in the world; wine-spots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filth of all sorts on the rags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off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the best robe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that mean?</w:t>
      </w:r>
    </w:p>
    <w:p w14:paraId="496521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F0211" w14:textId="52621A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know the very familiar metaphor by which qualities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traits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 are described 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dress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talk about being arrayed in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with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vested with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to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find running through it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 whole 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 of this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guide us at once to its true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Zechariah saw in vision the high priest standing at the heavenly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clad in filthy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voice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away the filthy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garments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interpretation is added: Behold!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caused thine iniquity to pass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clothe thee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of raiment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our Lord's parable of the man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wedding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Apostle Paul's frequent 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 of putting off the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on the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visions of the last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Seer in Patmos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armies in heaven that followed their victorious Commander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fine linen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white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righteousness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put all these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not forcing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on a non-significant detail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say that here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shadowed for us the great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result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coming upon a man is that he is clothed with a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fits him to sit down at his Father's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tell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things done must have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character is the slow formation of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precipitated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our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all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conflict with this other truth that there may and does come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set their faith 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transforms the nature and causes old things to pass away.</w:t>
      </w:r>
    </w:p>
    <w:p w14:paraId="402EEA3F" w14:textId="47D469E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BF4122" w14:textId="0579F0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God's forgiveness revolutionises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Similar effects follow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pardons for small offences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Brute natures are held in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them pardon means impunity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impunity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licence means 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wherever there is a heart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the offended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that will so fill it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loathing of its past self as the assurance that the offended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offended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free forgiveness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is it the rod or the mother's kiss that makes a child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hate its sin most? And if we lift our thoughts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there in the heavens,</w:t>
      </w:r>
    </w:p>
    <w:p w14:paraId="7091D7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2920B" w14:textId="3117A772" w:rsidR="000610DB" w:rsidRPr="000610DB" w:rsidRDefault="00924AB5" w:rsidP="0048083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mightest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vengeance best have took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3C523A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9578F" w14:textId="043923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bends over us in frank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free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surely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all punishments 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terrors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cause us to turn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loathe the sins which are thus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went very deep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be ashamed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never open thy mouth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because of thine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am pacified towards thee for all that thou hast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saith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898A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0DF31" w14:textId="52695B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given along with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wrapped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all things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a poor Gospel for me to stand up and preach if I had only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 to men the divine forgiveness; and if that only meant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hell's door was barred and some outward heaven was flung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Gospel offers forgiveness as preliminary to the bestowal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gifts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pardoned man is stripped of his rags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clothed with a new nature which God Himself bestows.</w:t>
      </w:r>
    </w:p>
    <w:p w14:paraId="712B10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F3742" w14:textId="5E2A81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what we all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all been in the pig-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all fallen into gross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all turned our backs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we have all wanted to be independent; we have all preferred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far-off land to being near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character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made for yourselves clings to you like the poisoned Nessus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shirt to Hercules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strip it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get part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cannot entirely cast it from your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from the entanglements of its tatters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smile away your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forgiving love will melt the stains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sun this morning drank up the mists; and 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knowing themselves to be foul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needing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receive from Him the fine linen white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of saints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ADA9F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7E4B9" w14:textId="14DE4F1B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Ring.</w:t>
      </w:r>
    </w:p>
    <w:p w14:paraId="1D4EF3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E6FE4" w14:textId="1B3016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This prodigal lad only wanted to be placed in the position of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father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a ring on his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ring is an emblem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honour; that is one signification of this gift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an ornament to the hand on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glistens; that is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sign of delegated authority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representative character; as when Joseph was exalted to be 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in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Pharaoh's signet ring was plucked off and placed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thoughts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clustered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fairly deducible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 detail.</w:t>
      </w:r>
    </w:p>
    <w:p w14:paraId="7B8C1B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739D8" w14:textId="1D125E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dignity of position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opens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a thought which needs to be set forth with many reservations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guarding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is true--viz.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mercy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loving-kindness and quickening power of God in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possible that the lower a man falls the higher he may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better to be innocent than to be cleansed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man that looks into his own heart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 sins may leave scars; that the memory may be loaded with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foul and many a painful remembrance; that the fetters may be stricken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the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marks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of walking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persist long after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redeemed men are higher in final position than angels that never fell;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too much to say that the greater the sinner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the saint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still remains true that sin repented and forgiven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elevation upon which a man may stand to reach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otherwise would in the divine life.</w:t>
      </w:r>
    </w:p>
    <w:p w14:paraId="01EE78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30044" w14:textId="32F858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do not say to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 experiment;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poorest of us has sins enough to get all the benefit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repentance and forgiveness which is included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here--and I hope there is--saying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got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 down ever to master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other evil; I have stained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 so foully that I cannot hope to have the black marks erased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such; Remember that the man who ended with a ring on his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honoured and dignified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man that had herded with pigs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but rotted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fleshly crimes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nobody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but that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low he has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far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restoration possible to a higher dignity than the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 that never transgressed at any time God's commandment will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attain; for he who has within himself the experience of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has come into living contact with Jesus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teach angels how blessed it is to be a child of God.</w:t>
      </w:r>
    </w:p>
    <w:p w14:paraId="1F9EFE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E00A6" w14:textId="36B0EB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less distinctly are the other two things which I have referred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out in this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only is the ring the sign of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also the sign of delegated authority and representative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sets poor penitents to be His witnesses in 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 His work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ring is an ornament to the hand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wears it; which being translated is this: where God gives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a strange beauty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is true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his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assuredly attain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lives so lovely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that flash with so many jewelled colours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lives of the men and women who have learned what it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it is to repent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it is to be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hands have been full of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prophet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dabbled in all manner of pollution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have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instruments of many evil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all hope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whitened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our hands will not want the lustre of that adornment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loving father clasped upon the fingers of his penitent boy.</w:t>
      </w:r>
    </w:p>
    <w:p w14:paraId="6E5685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BD93D" w14:textId="2D8B5201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Shoes on his feet</w:t>
      </w:r>
      <w:r w:rsidR="00807E9A" w:rsidRPr="00480835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21FA8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9D998" w14:textId="2559C5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he had come back barefooted and filthy and bleeding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needful for the keeping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narrative that this detail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think it is something more than drapery.</w:t>
      </w:r>
    </w:p>
    <w:p w14:paraId="0513D6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D6D5D" w14:textId="4807FD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Does it not speak to us of equipment for the walk of life? God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 men for future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every step that they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giving to them His forgiveness for all that 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pardon will in itself fit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nothing else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running with patience the race that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set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with His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seeks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actual power to travel on life's common way in cheerful godliness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 are shod with the preparedness of the gospel of peace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8E96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97E20" w14:textId="092F98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is a rough road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those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faces are set towards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are many compensating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sharp flints stick up in the path and cut the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places where rocks jut out for us to stumble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trials and sorrows that necessarily attend upon our daily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sometimes make us feel as if our path were across heated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ploughshares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step was a separate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will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go to Him for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will defend us against the pains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sorrows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bare foot is cut by that which the shod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 tramples upon unconscious.</w:t>
      </w:r>
    </w:p>
    <w:p w14:paraId="247C35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8567C" w14:textId="465A90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foul places on all our 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 something else than our own naked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contract defilement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will give to the penitent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will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will keep his feet from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they walk 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the defence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mud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stain the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is washed needs again to wash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towel and the basin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not be far away.</w:t>
      </w:r>
    </w:p>
    <w:p w14:paraId="2C7EB0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AAA1C" w14:textId="1E9E8B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enemies and dangers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very important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equipment of the soldier in antiquity was the heavy boot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enabled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to stand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resist the rush of the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will give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penitent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will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will set his foot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establish his goings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will make him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withstand in the evil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done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stand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455F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CF6EC" w14:textId="30B4EE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shielding from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protection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evil are all included in this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realise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ourselves.</w:t>
      </w:r>
    </w:p>
    <w:p w14:paraId="539A5B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99439" w14:textId="7F10A89C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Feast.</w:t>
      </w:r>
    </w:p>
    <w:p w14:paraId="7495A8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83C67" w14:textId="463146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comes into view in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 as teaching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truth that Heaven keeps holiday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some poor waif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back to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not touch upon that truth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the main significance of this last part of the story.</w:t>
      </w:r>
    </w:p>
    <w:p w14:paraId="1E7302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21242" w14:textId="13ED25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prodigal was half starving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fatted calf was killed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ill-conditioned brother grumbled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what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drove him back--not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his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stomach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bethink himself to go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dormant filial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 woke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a sense that he had been wrong stirred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was hungry; and well he 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husks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swine did eat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luxuries beyond his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teaching that even so low a motive as that is accepted by God;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goes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for no better reason--as long as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welcomed by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poor boy was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content to sink his sonship for the sake of a loaf; and all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was to stay his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had to learn that he could not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on the terms that he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what he wished most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what he needed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be forgiven and bathed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outflow of his father's love before he could be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fail to be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message for us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every hunger of the heart satisfied; all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met; every needful nourishment communicated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bread 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choose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meek shall eat and be satisfied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3004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35BD2" w14:textId="1D4405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draw the picture--that picture of which there are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originals sitting in these pews before me--of the men that go for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roaming with a hungry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the regions of life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God; and whether they seek their nourishment in the garbage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whether fastidiously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they look for it in the higher nutriment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mind and intellect 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are condemned to be unfilled.</w:t>
      </w:r>
    </w:p>
    <w:p w14:paraId="7C69B7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66C12" w14:textId="2C16649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you spend your money for that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satisfies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is the true way for all desires to be appeased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to God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for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everything that you need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counsel thee to buy of 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white raiment that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mayest be clothed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this bread shall live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207FBC5" w14:textId="7E9E890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FDCADD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0670B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1680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5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2021-12-05T11:50:00Z</dcterms:modified>
</cp:coreProperties>
</file>