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A55A" w14:textId="77777777" w:rsidR="008F3626" w:rsidRPr="00B22470" w:rsidRDefault="008F3626" w:rsidP="008F3626">
      <w:pPr>
        <w:rPr>
          <w:b/>
          <w:sz w:val="24"/>
        </w:rPr>
      </w:pPr>
      <w:r>
        <w:rPr>
          <w:b/>
          <w:sz w:val="24"/>
        </w:rPr>
        <w:t>THE EXPOSITION OF HOLY SCRIPTURE BY ALEXANDER MACLAREN</w:t>
      </w:r>
    </w:p>
    <w:p w14:paraId="18192FC9" w14:textId="11E60278" w:rsidR="008F3626" w:rsidRPr="00B22470" w:rsidRDefault="008F3626" w:rsidP="008F3626">
      <w:pPr>
        <w:rPr>
          <w:b/>
          <w:sz w:val="32"/>
          <w:u w:val="single"/>
        </w:rPr>
      </w:pPr>
      <w:r>
        <w:rPr>
          <w:b/>
          <w:sz w:val="32"/>
          <w:u w:val="single"/>
        </w:rPr>
        <w:t>LUKE-</w:t>
      </w:r>
      <w:r w:rsidR="004B1B08">
        <w:rPr>
          <w:b/>
          <w:sz w:val="32"/>
          <w:u w:val="single"/>
        </w:rPr>
        <w:t>067</w:t>
      </w:r>
      <w:r w:rsidR="000D6B18" w:rsidRPr="000D6B18">
        <w:rPr>
          <w:sz w:val="32"/>
          <w:u w:val="single"/>
        </w:rPr>
        <w:t xml:space="preserve">. </w:t>
      </w:r>
      <w:r w:rsidR="00851D9A">
        <w:rPr>
          <w:b/>
          <w:sz w:val="32"/>
          <w:u w:val="single"/>
        </w:rPr>
        <w:t>THREE KINDS OF PRAYING</w:t>
      </w:r>
      <w:r w:rsidRPr="00E30BFB">
        <w:rPr>
          <w:b/>
          <w:sz w:val="32"/>
          <w:u w:val="single"/>
        </w:rPr>
        <w:t xml:space="preserve"> </w:t>
      </w:r>
      <w:r>
        <w:rPr>
          <w:b/>
          <w:sz w:val="32"/>
          <w:u w:val="single"/>
        </w:rPr>
        <w:t>by ALEXANDER MACLAREN</w:t>
      </w:r>
    </w:p>
    <w:p w14:paraId="194AED71" w14:textId="0105798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51D9A">
        <w:rPr>
          <w:rFonts w:cstheme="minorHAnsi"/>
          <w:i/>
          <w:sz w:val="24"/>
          <w:szCs w:val="24"/>
          <w:lang w:val="en-US"/>
        </w:rPr>
        <w:t xml:space="preserve">1. </w:t>
      </w:r>
      <w:r w:rsidR="00851D9A" w:rsidRPr="00851D9A">
        <w:rPr>
          <w:rFonts w:cstheme="minorHAnsi"/>
          <w:i/>
          <w:sz w:val="24"/>
          <w:szCs w:val="24"/>
          <w:lang w:val="en-US"/>
        </w:rPr>
        <w:t xml:space="preserve">And He </w:t>
      </w:r>
      <w:proofErr w:type="spellStart"/>
      <w:r w:rsidR="00851D9A" w:rsidRPr="00851D9A">
        <w:rPr>
          <w:rFonts w:cstheme="minorHAnsi"/>
          <w:i/>
          <w:sz w:val="24"/>
          <w:szCs w:val="24"/>
          <w:lang w:val="en-US"/>
        </w:rPr>
        <w:t>spake</w:t>
      </w:r>
      <w:proofErr w:type="spellEnd"/>
      <w:r w:rsidR="00851D9A" w:rsidRPr="00851D9A">
        <w:rPr>
          <w:rFonts w:cstheme="minorHAnsi"/>
          <w:i/>
          <w:sz w:val="24"/>
          <w:szCs w:val="24"/>
          <w:lang w:val="en-US"/>
        </w:rPr>
        <w:t xml:space="preserve"> a parable unto them to this end, that men ought always to pray, and not to faint; 2. Saying, </w:t>
      </w:r>
      <w:proofErr w:type="gramStart"/>
      <w:r w:rsidR="00851D9A" w:rsidRPr="00851D9A">
        <w:rPr>
          <w:rFonts w:cstheme="minorHAnsi"/>
          <w:i/>
          <w:sz w:val="24"/>
          <w:szCs w:val="24"/>
          <w:lang w:val="en-US"/>
        </w:rPr>
        <w:t>There</w:t>
      </w:r>
      <w:proofErr w:type="gramEnd"/>
      <w:r w:rsidR="00851D9A" w:rsidRPr="00851D9A">
        <w:rPr>
          <w:rFonts w:cstheme="minorHAnsi"/>
          <w:i/>
          <w:sz w:val="24"/>
          <w:szCs w:val="24"/>
          <w:lang w:val="en-US"/>
        </w:rPr>
        <w:t xml:space="preserve"> was in a city a judge, which feared not God, neither regarded man: 3. And there was a widow in that city; and she came unto him, saying, Avenge me of mine adversary. 4. And he would not for a while: but afterward he said within himself, Though I fear not God, nor regard man; 5. Yet because this widow </w:t>
      </w:r>
      <w:proofErr w:type="spellStart"/>
      <w:r w:rsidR="00851D9A" w:rsidRPr="00851D9A">
        <w:rPr>
          <w:rFonts w:cstheme="minorHAnsi"/>
          <w:i/>
          <w:sz w:val="24"/>
          <w:szCs w:val="24"/>
          <w:lang w:val="en-US"/>
        </w:rPr>
        <w:t>troubleth</w:t>
      </w:r>
      <w:proofErr w:type="spellEnd"/>
      <w:r w:rsidR="00851D9A" w:rsidRPr="00851D9A">
        <w:rPr>
          <w:rFonts w:cstheme="minorHAnsi"/>
          <w:i/>
          <w:sz w:val="24"/>
          <w:szCs w:val="24"/>
          <w:lang w:val="en-US"/>
        </w:rPr>
        <w:t xml:space="preserve"> me, I will avenge her, lest by her continual coming she weary me. 6. And the Lord said, Hear what the unjust judge saith. 7. And shall not God avenge His own elect, which cry day and night unto Him, though He bear long with them! 8. I tell you that He will avenge them speedily. </w:t>
      </w:r>
      <w:proofErr w:type="gramStart"/>
      <w:r w:rsidR="00851D9A" w:rsidRPr="00851D9A">
        <w:rPr>
          <w:rFonts w:cstheme="minorHAnsi"/>
          <w:i/>
          <w:sz w:val="24"/>
          <w:szCs w:val="24"/>
          <w:lang w:val="en-US"/>
        </w:rPr>
        <w:t>Nevertheless</w:t>
      </w:r>
      <w:proofErr w:type="gramEnd"/>
      <w:r w:rsidR="00851D9A" w:rsidRPr="00851D9A">
        <w:rPr>
          <w:rFonts w:cstheme="minorHAnsi"/>
          <w:i/>
          <w:sz w:val="24"/>
          <w:szCs w:val="24"/>
          <w:lang w:val="en-US"/>
        </w:rPr>
        <w:t xml:space="preserve"> when the Son of man cometh, shall He find faith on the earth? 9. And He </w:t>
      </w:r>
      <w:proofErr w:type="spellStart"/>
      <w:r w:rsidR="00851D9A" w:rsidRPr="00851D9A">
        <w:rPr>
          <w:rFonts w:cstheme="minorHAnsi"/>
          <w:i/>
          <w:sz w:val="24"/>
          <w:szCs w:val="24"/>
          <w:lang w:val="en-US"/>
        </w:rPr>
        <w:t>spake</w:t>
      </w:r>
      <w:proofErr w:type="spellEnd"/>
      <w:r w:rsidR="00851D9A" w:rsidRPr="00851D9A">
        <w:rPr>
          <w:rFonts w:cstheme="minorHAnsi"/>
          <w:i/>
          <w:sz w:val="24"/>
          <w:szCs w:val="24"/>
          <w:lang w:val="en-US"/>
        </w:rPr>
        <w:t xml:space="preserve"> this parable unto certain which trusted in themselves that they were righteous, and despised others: 10. Two men went up into the temple to pray; the one a Pharisee, and the other a publican. 11. The Pharisee stood and prayed thus with himself, God, I thank thee, that I am not as </w:t>
      </w:r>
      <w:proofErr w:type="gramStart"/>
      <w:r w:rsidR="00851D9A" w:rsidRPr="00851D9A">
        <w:rPr>
          <w:rFonts w:cstheme="minorHAnsi"/>
          <w:i/>
          <w:sz w:val="24"/>
          <w:szCs w:val="24"/>
          <w:lang w:val="en-US"/>
        </w:rPr>
        <w:t>Other</w:t>
      </w:r>
      <w:proofErr w:type="gramEnd"/>
      <w:r w:rsidR="00851D9A" w:rsidRPr="00851D9A">
        <w:rPr>
          <w:rFonts w:cstheme="minorHAnsi"/>
          <w:i/>
          <w:sz w:val="24"/>
          <w:szCs w:val="24"/>
          <w:lang w:val="en-US"/>
        </w:rPr>
        <w:t xml:space="preserve"> men are, extortioners, unjust, adulterers, or even as this publican. 11. I fast twice in the week, I give tithes of all that I possess. 13. And the publican, standing afar off, would not lift up so much as his eyes unto heaven, but smote upon his breast, saying, God be merciful to me a sinner. 14. I tell </w:t>
      </w:r>
      <w:proofErr w:type="gramStart"/>
      <w:r w:rsidR="00851D9A" w:rsidRPr="00851D9A">
        <w:rPr>
          <w:rFonts w:cstheme="minorHAnsi"/>
          <w:i/>
          <w:sz w:val="24"/>
          <w:szCs w:val="24"/>
          <w:lang w:val="en-US"/>
        </w:rPr>
        <w:t>you,</w:t>
      </w:r>
      <w:proofErr w:type="gramEnd"/>
      <w:r w:rsidR="00851D9A" w:rsidRPr="00851D9A">
        <w:rPr>
          <w:rFonts w:cstheme="minorHAnsi"/>
          <w:i/>
          <w:sz w:val="24"/>
          <w:szCs w:val="24"/>
          <w:lang w:val="en-US"/>
        </w:rPr>
        <w:t xml:space="preserve"> this man went down to his house justified rather than the other: for every one that </w:t>
      </w:r>
      <w:proofErr w:type="spellStart"/>
      <w:r w:rsidR="00851D9A" w:rsidRPr="00851D9A">
        <w:rPr>
          <w:rFonts w:cstheme="minorHAnsi"/>
          <w:i/>
          <w:sz w:val="24"/>
          <w:szCs w:val="24"/>
          <w:lang w:val="en-US"/>
        </w:rPr>
        <w:t>exalteth</w:t>
      </w:r>
      <w:proofErr w:type="spellEnd"/>
      <w:r w:rsidR="00851D9A" w:rsidRPr="00851D9A">
        <w:rPr>
          <w:rFonts w:cstheme="minorHAnsi"/>
          <w:i/>
          <w:sz w:val="24"/>
          <w:szCs w:val="24"/>
          <w:lang w:val="en-US"/>
        </w:rPr>
        <w:t xml:space="preserve"> himself shall be abased; and he that </w:t>
      </w:r>
      <w:proofErr w:type="spellStart"/>
      <w:r w:rsidR="00851D9A" w:rsidRPr="00851D9A">
        <w:rPr>
          <w:rFonts w:cstheme="minorHAnsi"/>
          <w:i/>
          <w:sz w:val="24"/>
          <w:szCs w:val="24"/>
          <w:lang w:val="en-US"/>
        </w:rPr>
        <w:t>humbleth</w:t>
      </w:r>
      <w:proofErr w:type="spellEnd"/>
      <w:r w:rsidR="00851D9A" w:rsidRPr="00851D9A">
        <w:rPr>
          <w:rFonts w:cstheme="minorHAnsi"/>
          <w:i/>
          <w:sz w:val="24"/>
          <w:szCs w:val="24"/>
          <w:lang w:val="en-US"/>
        </w:rPr>
        <w:t xml:space="preserve"> himself shall be exalted</w:t>
      </w:r>
      <w:r w:rsidRPr="00D74C05">
        <w:rPr>
          <w:rFonts w:cstheme="minorHAnsi"/>
          <w:i/>
          <w:sz w:val="24"/>
          <w:szCs w:val="24"/>
          <w:lang w:val="en-US"/>
        </w:rPr>
        <w:t>.</w:t>
      </w:r>
      <w:r w:rsidRPr="005736A5">
        <w:rPr>
          <w:rFonts w:cstheme="minorHAnsi"/>
          <w:i/>
          <w:sz w:val="24"/>
          <w:szCs w:val="24"/>
          <w:lang w:val="en-US"/>
        </w:rPr>
        <w:t>"</w:t>
      </w:r>
    </w:p>
    <w:p w14:paraId="6A83BD19" w14:textId="61EF08F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851D9A">
        <w:rPr>
          <w:rFonts w:cstheme="minorHAnsi"/>
          <w:i/>
          <w:sz w:val="24"/>
          <w:szCs w:val="24"/>
          <w:lang w:val="en-US"/>
        </w:rPr>
        <w:t>1</w:t>
      </w:r>
      <w:r>
        <w:rPr>
          <w:rFonts w:cstheme="minorHAnsi"/>
          <w:i/>
          <w:sz w:val="24"/>
          <w:szCs w:val="24"/>
          <w:lang w:val="en-US"/>
        </w:rPr>
        <w:t>8:1-1</w:t>
      </w:r>
      <w:r w:rsidR="00851D9A">
        <w:rPr>
          <w:rFonts w:cstheme="minorHAnsi"/>
          <w:i/>
          <w:sz w:val="24"/>
          <w:szCs w:val="24"/>
          <w:lang w:val="en-US"/>
        </w:rPr>
        <w:t>4</w:t>
      </w:r>
    </w:p>
    <w:p w14:paraId="056E0066" w14:textId="180D84D8" w:rsidR="000610DB" w:rsidRPr="000610DB" w:rsidRDefault="000610DB" w:rsidP="00924AB5">
      <w:pPr>
        <w:pStyle w:val="PlainText"/>
        <w:rPr>
          <w:rFonts w:asciiTheme="minorHAnsi" w:hAnsiTheme="minorHAnsi" w:cs="Courier New"/>
          <w:sz w:val="22"/>
          <w:szCs w:val="22"/>
        </w:rPr>
      </w:pPr>
    </w:p>
    <w:p w14:paraId="66CFEA38" w14:textId="00A020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parables in this passage are each prefaced by Luke's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 of their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also connected by being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concerned with aspects of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second was apparently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spoken at the same time as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put here by Luke as in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appropriate place.</w:t>
      </w:r>
    </w:p>
    <w:p w14:paraId="7DD1B249" w14:textId="77777777" w:rsidR="000610DB" w:rsidRPr="000610DB" w:rsidRDefault="000610DB" w:rsidP="00924AB5">
      <w:pPr>
        <w:pStyle w:val="PlainText"/>
        <w:rPr>
          <w:rFonts w:asciiTheme="minorHAnsi" w:hAnsiTheme="minorHAnsi" w:cs="Courier New"/>
          <w:sz w:val="22"/>
          <w:szCs w:val="22"/>
        </w:rPr>
      </w:pPr>
    </w:p>
    <w:p w14:paraId="59306CCB" w14:textId="77777777" w:rsidR="00851D9A" w:rsidRPr="00851D9A" w:rsidRDefault="00924AB5" w:rsidP="00924AB5">
      <w:pPr>
        <w:pStyle w:val="PlainText"/>
        <w:rPr>
          <w:rFonts w:asciiTheme="minorHAnsi" w:hAnsiTheme="minorHAnsi" w:cs="Courier New"/>
          <w:b/>
          <w:bCs/>
          <w:sz w:val="22"/>
          <w:szCs w:val="22"/>
        </w:rPr>
      </w:pPr>
      <w:r w:rsidRPr="00851D9A">
        <w:rPr>
          <w:rFonts w:asciiTheme="minorHAnsi" w:hAnsiTheme="minorHAnsi" w:cs="Courier New"/>
          <w:b/>
          <w:bCs/>
          <w:sz w:val="22"/>
          <w:szCs w:val="22"/>
        </w:rPr>
        <w:t>I</w:t>
      </w:r>
      <w:r w:rsidR="000D6B18" w:rsidRPr="00851D9A">
        <w:rPr>
          <w:rFonts w:asciiTheme="minorHAnsi" w:hAnsiTheme="minorHAnsi" w:cs="Courier New"/>
          <w:b/>
          <w:bCs/>
          <w:sz w:val="22"/>
          <w:szCs w:val="22"/>
        </w:rPr>
        <w:t xml:space="preserve">. </w:t>
      </w:r>
      <w:r w:rsidRPr="00851D9A">
        <w:rPr>
          <w:rFonts w:asciiTheme="minorHAnsi" w:hAnsiTheme="minorHAnsi" w:cs="Courier New"/>
          <w:b/>
          <w:bCs/>
          <w:sz w:val="22"/>
          <w:szCs w:val="22"/>
        </w:rPr>
        <w:t>The wearisome widow and the unrighteous judge</w:t>
      </w:r>
      <w:r w:rsidR="000D6B18" w:rsidRPr="00851D9A">
        <w:rPr>
          <w:rFonts w:asciiTheme="minorHAnsi" w:hAnsiTheme="minorHAnsi" w:cs="Courier New"/>
          <w:b/>
          <w:bCs/>
          <w:sz w:val="22"/>
          <w:szCs w:val="22"/>
        </w:rPr>
        <w:t xml:space="preserve">. </w:t>
      </w:r>
    </w:p>
    <w:p w14:paraId="44246346" w14:textId="77777777" w:rsidR="00851D9A" w:rsidRDefault="00851D9A" w:rsidP="00924AB5">
      <w:pPr>
        <w:pStyle w:val="PlainText"/>
        <w:rPr>
          <w:rFonts w:asciiTheme="minorHAnsi" w:hAnsiTheme="minorHAnsi" w:cs="Courier New"/>
          <w:sz w:val="22"/>
          <w:szCs w:val="22"/>
        </w:rPr>
      </w:pPr>
    </w:p>
    <w:p w14:paraId="5159456D" w14:textId="3535D68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similarities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dissimilarities between this parable and that in chapter </w:t>
      </w:r>
      <w:r w:rsidR="00851D9A">
        <w:rPr>
          <w:rFonts w:asciiTheme="minorHAnsi" w:hAnsiTheme="minorHAnsi" w:cs="Courier New"/>
          <w:sz w:val="22"/>
          <w:szCs w:val="22"/>
        </w:rPr>
        <w:t>11:</w:t>
      </w:r>
      <w:r w:rsidRPr="000610DB">
        <w:rPr>
          <w:rFonts w:asciiTheme="minorHAnsi" w:hAnsiTheme="minorHAnsi" w:cs="Courier New"/>
          <w:sz w:val="22"/>
          <w:szCs w:val="22"/>
        </w:rPr>
        <w:t>5-8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instructive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take a very unlovely character as open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 of persistent entreaty; both strongly underscore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unworthiness and selfishness of the motive for yielding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expect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hearers to use common-sense enough to take the sleepy friend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worried judge as contrasts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Him to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pray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judge is a much worse man than the owner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denial of the justice which it was his office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dispense is a crime; the widow's need is greater than the man's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judge's cynical soliloquy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unabashed avowal of caring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neither God nor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guided only by regard to comfort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touches a deep depth of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worse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emphatic is the exhortation to persistence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continual dropping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widow's plea could wear away such a stone as that</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its</w:t>
      </w:r>
      <w:proofErr w:type="spellEnd"/>
      <w:r w:rsidRPr="000610DB">
        <w:rPr>
          <w:rFonts w:asciiTheme="minorHAnsi" w:hAnsiTheme="minorHAnsi" w:cs="Courier New"/>
          <w:sz w:val="22"/>
          <w:szCs w:val="22"/>
        </w:rPr>
        <w:t xml:space="preserve">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wear away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suppose that the judge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 and as full of love and wish to help as this judge was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opposites; suppose that instead of the cry being a weariness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delight; suppose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short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go back to chapter xi.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 on Him as Father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respect of persons</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judgeth</w:t>
      </w:r>
      <w:proofErr w:type="spellEnd"/>
      <w:r w:rsidR="008E1510">
        <w:rPr>
          <w:rFonts w:asciiTheme="minorHAnsi" w:hAnsiTheme="minorHAnsi" w:cs="Courier New"/>
          <w:sz w:val="22"/>
          <w:szCs w:val="22"/>
        </w:rPr>
        <w:t>:</w:t>
      </w:r>
      <w:r w:rsidRPr="000610DB">
        <w:rPr>
          <w:rFonts w:asciiTheme="minorHAnsi" w:hAnsiTheme="minorHAnsi" w:cs="Courier New"/>
          <w:sz w:val="22"/>
          <w:szCs w:val="22"/>
        </w:rPr>
        <w:t xml:space="preserve">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continual coming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will surely not be less effectual than hers was.</w:t>
      </w:r>
    </w:p>
    <w:p w14:paraId="252CA89D" w14:textId="77777777" w:rsidR="000610DB" w:rsidRPr="000610DB" w:rsidRDefault="000610DB" w:rsidP="00924AB5">
      <w:pPr>
        <w:pStyle w:val="PlainText"/>
        <w:rPr>
          <w:rFonts w:asciiTheme="minorHAnsi" w:hAnsiTheme="minorHAnsi" w:cs="Courier New"/>
          <w:sz w:val="22"/>
          <w:szCs w:val="22"/>
        </w:rPr>
      </w:pPr>
    </w:p>
    <w:p w14:paraId="68C953B1" w14:textId="3BDC06F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we must note the spiritual experience supposed by the parable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 to the Christian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forlorn figure of the widow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its suggestions of helplessness and oppression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Christ's picture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Church left on earth without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 of course it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incomplete representation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is </w:t>
      </w:r>
      <w:r w:rsidRPr="000610DB">
        <w:rPr>
          <w:rFonts w:asciiTheme="minorHAnsi" w:hAnsiTheme="minorHAnsi" w:cs="Courier New"/>
          <w:sz w:val="22"/>
          <w:szCs w:val="22"/>
        </w:rPr>
        <w:lastRenderedPageBreak/>
        <w:t>a true presentation of one 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aspect of the devout life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world ye shall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truer His servants are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are with Christ in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they will feel out of touch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it will instinctively be their adversary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widow does not feel the world's enmity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generally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she is not a widow indeed</w:t>
      </w:r>
      <w:r w:rsidR="00807E9A" w:rsidRPr="00807E9A">
        <w:rPr>
          <w:rFonts w:asciiTheme="minorHAnsi" w:hAnsiTheme="minorHAnsi" w:cs="Courier New"/>
          <w:sz w:val="22"/>
          <w:szCs w:val="22"/>
        </w:rPr>
        <w:t>.</w:t>
      </w:r>
    </w:p>
    <w:p w14:paraId="78C561E8" w14:textId="77777777" w:rsidR="000610DB" w:rsidRPr="000610DB" w:rsidRDefault="000610DB" w:rsidP="00924AB5">
      <w:pPr>
        <w:pStyle w:val="PlainText"/>
        <w:rPr>
          <w:rFonts w:asciiTheme="minorHAnsi" w:hAnsiTheme="minorHAnsi" w:cs="Courier New"/>
          <w:sz w:val="22"/>
          <w:szCs w:val="22"/>
        </w:rPr>
      </w:pPr>
    </w:p>
    <w:p w14:paraId="0E9C9920" w14:textId="314A467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another notable fact of Christian experience underlies the parable;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namely that the Church's cry for protection from the adversary is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unheard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chapter xi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prayer was for supply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it is for the specific blessing of protection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adversary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that is referred to the needs of the Church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individual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true that usually the help sought is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delayed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only souls under the altar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have to cry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dost Thou not avenge?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One thinks of years of persecution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whole communities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weary days of harassment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 for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multitudes of prayers and groans sent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 heaven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the answers sent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as well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feels it hard to hold by the faith that 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God that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heareth.</w:t>
      </w:r>
    </w:p>
    <w:p w14:paraId="0574EFEB" w14:textId="77777777" w:rsidR="000610DB" w:rsidRPr="000610DB" w:rsidRDefault="000610DB" w:rsidP="00924AB5">
      <w:pPr>
        <w:pStyle w:val="PlainText"/>
        <w:rPr>
          <w:rFonts w:asciiTheme="minorHAnsi" w:hAnsiTheme="minorHAnsi" w:cs="Courier New"/>
          <w:sz w:val="22"/>
          <w:szCs w:val="22"/>
        </w:rPr>
      </w:pPr>
    </w:p>
    <w:p w14:paraId="28AB22B7" w14:textId="6132160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 all had times when our faith has staggered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answer to our heart's question: Why tarry the wheels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chariot?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Many of us have felt what Mary and Martha felt when </w:t>
      </w:r>
      <w:proofErr w:type="gramStart"/>
      <w:r w:rsidRPr="000610DB">
        <w:rPr>
          <w:rFonts w:asciiTheme="minorHAnsi" w:hAnsiTheme="minorHAnsi" w:cs="Courier New"/>
          <w:sz w:val="22"/>
          <w:szCs w:val="22"/>
        </w:rPr>
        <w:t>Jesus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abode still two days in the place where He was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after He had received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they had been so sure of His coming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when He heard that he whom Thou </w:t>
      </w:r>
      <w:proofErr w:type="spellStart"/>
      <w:r w:rsidRPr="000610DB">
        <w:rPr>
          <w:rFonts w:asciiTheme="minorHAnsi" w:hAnsiTheme="minorHAnsi" w:cs="Courier New"/>
          <w:sz w:val="22"/>
          <w:szCs w:val="22"/>
        </w:rPr>
        <w:t>lovest</w:t>
      </w:r>
      <w:proofErr w:type="spellEnd"/>
      <w:r w:rsidRPr="000610DB">
        <w:rPr>
          <w:rFonts w:asciiTheme="minorHAnsi" w:hAnsiTheme="minorHAnsi" w:cs="Courier New"/>
          <w:sz w:val="22"/>
          <w:szCs w:val="22"/>
        </w:rPr>
        <w:t xml:space="preserve"> is sick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did not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delays of God's help are a constant feature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Jesus says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but too likely to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life out of faith.</w:t>
      </w:r>
    </w:p>
    <w:p w14:paraId="25D89038" w14:textId="77777777" w:rsidR="000610DB" w:rsidRPr="000610DB" w:rsidRDefault="000610DB" w:rsidP="00924AB5">
      <w:pPr>
        <w:pStyle w:val="PlainText"/>
        <w:rPr>
          <w:rFonts w:asciiTheme="minorHAnsi" w:hAnsiTheme="minorHAnsi" w:cs="Courier New"/>
          <w:sz w:val="22"/>
          <w:szCs w:val="22"/>
        </w:rPr>
      </w:pPr>
    </w:p>
    <w:p w14:paraId="485F81E6" w14:textId="6C9452D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over against these we have to place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triumphant assurance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He will avenge them speedily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longest delay may yet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 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heaven's clock does not beat at the same rate as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chronometers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is the God of 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has waited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millenniums for the establishment of His kingdom on earth;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elect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learn long-suffering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 to take to heart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exhortation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vision tarry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wait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will 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not tarry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delays are not delays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our profit that we may always pray and not faint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keep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alight the flame of the sure hope that the Son of man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coming all adversaries shall be destroyed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widow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longer a widow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bride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in to the feast and forget her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days of her mourning be ended</w:t>
      </w:r>
      <w:r w:rsidR="00807E9A" w:rsidRPr="00807E9A">
        <w:rPr>
          <w:rFonts w:asciiTheme="minorHAnsi" w:hAnsiTheme="minorHAnsi" w:cs="Courier New"/>
          <w:sz w:val="22"/>
          <w:szCs w:val="22"/>
        </w:rPr>
        <w:t>.</w:t>
      </w:r>
    </w:p>
    <w:p w14:paraId="6F6FA772" w14:textId="77777777" w:rsidR="000610DB" w:rsidRPr="000610DB" w:rsidRDefault="000610DB" w:rsidP="00924AB5">
      <w:pPr>
        <w:pStyle w:val="PlainText"/>
        <w:rPr>
          <w:rFonts w:asciiTheme="minorHAnsi" w:hAnsiTheme="minorHAnsi" w:cs="Courier New"/>
          <w:sz w:val="22"/>
          <w:szCs w:val="22"/>
        </w:rPr>
      </w:pPr>
    </w:p>
    <w:p w14:paraId="13072FF8" w14:textId="44FEF661" w:rsidR="000610DB" w:rsidRPr="00851D9A" w:rsidRDefault="00924AB5" w:rsidP="00924AB5">
      <w:pPr>
        <w:pStyle w:val="PlainText"/>
        <w:rPr>
          <w:rFonts w:asciiTheme="minorHAnsi" w:hAnsiTheme="minorHAnsi" w:cs="Courier New"/>
          <w:b/>
          <w:bCs/>
          <w:sz w:val="22"/>
          <w:szCs w:val="22"/>
        </w:rPr>
      </w:pPr>
      <w:r w:rsidRPr="00851D9A">
        <w:rPr>
          <w:rFonts w:asciiTheme="minorHAnsi" w:hAnsiTheme="minorHAnsi" w:cs="Courier New"/>
          <w:b/>
          <w:bCs/>
          <w:sz w:val="22"/>
          <w:szCs w:val="22"/>
        </w:rPr>
        <w:t>II</w:t>
      </w:r>
      <w:r w:rsidR="000D6B18" w:rsidRPr="00851D9A">
        <w:rPr>
          <w:rFonts w:asciiTheme="minorHAnsi" w:hAnsiTheme="minorHAnsi" w:cs="Courier New"/>
          <w:b/>
          <w:bCs/>
          <w:sz w:val="22"/>
          <w:szCs w:val="22"/>
        </w:rPr>
        <w:t xml:space="preserve">. </w:t>
      </w:r>
      <w:r w:rsidRPr="00851D9A">
        <w:rPr>
          <w:rFonts w:asciiTheme="minorHAnsi" w:hAnsiTheme="minorHAnsi" w:cs="Courier New"/>
          <w:b/>
          <w:bCs/>
          <w:sz w:val="22"/>
          <w:szCs w:val="22"/>
        </w:rPr>
        <w:t>The Pharisee and the publican.</w:t>
      </w:r>
    </w:p>
    <w:p w14:paraId="283D741A" w14:textId="77777777" w:rsidR="000610DB" w:rsidRPr="000610DB" w:rsidRDefault="000610DB" w:rsidP="00924AB5">
      <w:pPr>
        <w:pStyle w:val="PlainText"/>
        <w:rPr>
          <w:rFonts w:asciiTheme="minorHAnsi" w:hAnsiTheme="minorHAnsi" w:cs="Courier New"/>
          <w:sz w:val="22"/>
          <w:szCs w:val="22"/>
        </w:rPr>
      </w:pPr>
    </w:p>
    <w:p w14:paraId="15C807A6" w14:textId="68CF34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Luke's label on this parable tells us that it was spoken to a group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very people who were personated in it by the Pharisee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fancy their faces as they listened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they would love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speaker! Their two characteristics are self-righteousness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depreciation of </w:t>
      </w:r>
      <w:proofErr w:type="spellStart"/>
      <w:r w:rsidRPr="000610DB">
        <w:rPr>
          <w:rFonts w:asciiTheme="minorHAnsi" w:hAnsiTheme="minorHAnsi" w:cs="Courier New"/>
          <w:sz w:val="22"/>
          <w:szCs w:val="22"/>
        </w:rPr>
        <w:t>every one</w:t>
      </w:r>
      <w:proofErr w:type="spellEnd"/>
      <w:r w:rsidRPr="000610DB">
        <w:rPr>
          <w:rFonts w:asciiTheme="minorHAnsi" w:hAnsiTheme="minorHAnsi" w:cs="Courier New"/>
          <w:sz w:val="22"/>
          <w:szCs w:val="22"/>
        </w:rPr>
        <w:t xml:space="preserve">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natural result of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 in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self-adulation was absolute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contempt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all-embracing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Revised Version rightly renders set all 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nought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may sound exaggerated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way to judge of moral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characteristics is to take them in their fullest development and to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they lead to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pictures heighten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needs many strokes to bring out the features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needs but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Self-righteousness takes many shapes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penitence has but one emotion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cry to utter.</w:t>
      </w:r>
    </w:p>
    <w:p w14:paraId="5430EF80" w14:textId="77777777" w:rsidR="000610DB" w:rsidRPr="000610DB" w:rsidRDefault="000610DB" w:rsidP="00924AB5">
      <w:pPr>
        <w:pStyle w:val="PlainText"/>
        <w:rPr>
          <w:rFonts w:asciiTheme="minorHAnsi" w:hAnsiTheme="minorHAnsi" w:cs="Courier New"/>
          <w:sz w:val="22"/>
          <w:szCs w:val="22"/>
        </w:rPr>
      </w:pPr>
    </w:p>
    <w:p w14:paraId="35DA3AE1" w14:textId="73F34B1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Every word in the Pharisee's prayer is reeking with self-complacency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 expression prayed with himself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suggests that the prayer was less addressed to God than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that his words could scarcely be spoken in the hearing of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because of their arrogant self-praise and of their insolent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calumnies of all the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prayer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soliloquy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in equal parts adulation of himself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slander of other men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never went higher than the inner roof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temple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very fatal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himself</w:t>
      </w:r>
      <w:r w:rsidR="00807E9A" w:rsidRPr="00807E9A">
        <w:rPr>
          <w:rFonts w:asciiTheme="minorHAnsi" w:hAnsiTheme="minorHAnsi" w:cs="Courier New"/>
          <w:sz w:val="22"/>
          <w:szCs w:val="22"/>
        </w:rPr>
        <w:t>.</w:t>
      </w:r>
    </w:p>
    <w:p w14:paraId="6EB04299" w14:textId="77777777" w:rsidR="000610DB" w:rsidRPr="000610DB" w:rsidRDefault="000610DB" w:rsidP="00924AB5">
      <w:pPr>
        <w:pStyle w:val="PlainText"/>
        <w:rPr>
          <w:rFonts w:asciiTheme="minorHAnsi" w:hAnsiTheme="minorHAnsi" w:cs="Courier New"/>
          <w:sz w:val="22"/>
          <w:szCs w:val="22"/>
        </w:rPr>
      </w:pPr>
    </w:p>
    <w:p w14:paraId="10119FD6" w14:textId="3EF127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God is complimented with being named formally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two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thank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is only formal introduction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all the rest of his prayer there is not a trace of praying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self-satisfied gentleman had no need to ask for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no petitions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uses the conventional language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thanksgiving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real meaning is to praise himself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 God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is named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rest is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 longing for 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aspiration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emotion.</w:t>
      </w:r>
    </w:p>
    <w:p w14:paraId="2F4C8A7C" w14:textId="77777777" w:rsidR="000610DB" w:rsidRPr="000610DB" w:rsidRDefault="000610DB" w:rsidP="00924AB5">
      <w:pPr>
        <w:pStyle w:val="PlainText"/>
        <w:rPr>
          <w:rFonts w:asciiTheme="minorHAnsi" w:hAnsiTheme="minorHAnsi" w:cs="Courier New"/>
          <w:sz w:val="22"/>
          <w:szCs w:val="22"/>
        </w:rPr>
      </w:pPr>
    </w:p>
    <w:p w14:paraId="0F2D7CE8" w14:textId="2D871C5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conception of righteousness was mean and shallow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Bernard notes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so much thankful for being righteous as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alone in his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he was warranted in disclaiming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gross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was glad to be free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they were vulgar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no right to fling mud 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all the rest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on this publican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he had been really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praying or giving thanks he would have had enough to think of in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himself without casting sidelong and depreciatory glances 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neighbours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truly prays sees no man any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if he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sees men only as subjects for intercession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contempt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 notion of righteousness was primarily negative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consisting in abstinence from flagrant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 far as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dealt entirely with ceremonial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starved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surface conception of righteousness is essential to self-righteousness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no man who sees the law of duty in its depth and inwardness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flatter himself that he has kept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fast twice a week and to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tithes of all that one acquired were acts of supererogation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proudly recounted as if God should feel much indebted to the doer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paying Him more than was required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 makes no petitions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states his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tacitly expects that God will meet them.</w:t>
      </w:r>
    </w:p>
    <w:p w14:paraId="0EF69CD6" w14:textId="77777777" w:rsidR="000610DB" w:rsidRPr="000610DB" w:rsidRDefault="000610DB" w:rsidP="00924AB5">
      <w:pPr>
        <w:pStyle w:val="PlainText"/>
        <w:rPr>
          <w:rFonts w:asciiTheme="minorHAnsi" w:hAnsiTheme="minorHAnsi" w:cs="Courier New"/>
          <w:sz w:val="22"/>
          <w:szCs w:val="22"/>
        </w:rPr>
      </w:pPr>
    </w:p>
    <w:p w14:paraId="5F1D918B" w14:textId="6D3B4F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Few words are needed to paint the publican; for his estimate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simple and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he wants from God is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attitude expresses his emotions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does not venture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 near the shining example of all respectability and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lift his eyes 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penitent psalmist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iniquities have taken hold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he is not able to look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Keen consciousness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sorrow for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earnest desire to shake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 the burden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lowly trust in God's pardoning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crowded into his brief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arrow thus feathered goes straight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to the throne; the Pharisee's prayer cannot rise above his own lips.</w:t>
      </w:r>
    </w:p>
    <w:p w14:paraId="32803EAD" w14:textId="77777777" w:rsidR="000610DB" w:rsidRPr="000610DB" w:rsidRDefault="000610DB" w:rsidP="00924AB5">
      <w:pPr>
        <w:pStyle w:val="PlainText"/>
        <w:rPr>
          <w:rFonts w:asciiTheme="minorHAnsi" w:hAnsiTheme="minorHAnsi" w:cs="Courier New"/>
          <w:sz w:val="22"/>
          <w:szCs w:val="22"/>
        </w:rPr>
      </w:pPr>
    </w:p>
    <w:p w14:paraId="0C65635B" w14:textId="114B560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Jesus does not leave His hearers to apply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drives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 home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He knew how keen a thrust was needed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pierce the triple breastplate of self-righteousness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publican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justified</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accounted as righteous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judgment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judgment of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 forsaken is sin passed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 condensed his contempt into this publican</w:t>
      </w:r>
      <w:r w:rsidR="005C6DD4">
        <w:rPr>
          <w:rFonts w:asciiTheme="minorHAnsi" w:hAnsiTheme="minorHAnsi" w:cs="Courier New"/>
          <w:sz w:val="22"/>
          <w:szCs w:val="22"/>
        </w:rPr>
        <w:t>;</w:t>
      </w:r>
      <w:r w:rsidRPr="000610DB">
        <w:rPr>
          <w:rFonts w:asciiTheme="minorHAnsi" w:hAnsiTheme="minorHAnsi" w:cs="Courier New"/>
          <w:sz w:val="22"/>
          <w:szCs w:val="22"/>
        </w:rPr>
        <w:t xml:space="preserve"> Jesus takes up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turns it into a distinction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man went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house justified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condemnation of the Pharisee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 of the publican are no anomalous aberration of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is a universal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abundant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exemplifications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he that </w:t>
      </w:r>
      <w:proofErr w:type="spellStart"/>
      <w:r w:rsidRPr="000610DB">
        <w:rPr>
          <w:rFonts w:asciiTheme="minorHAnsi" w:hAnsiTheme="minorHAnsi" w:cs="Courier New"/>
          <w:sz w:val="22"/>
          <w:szCs w:val="22"/>
        </w:rPr>
        <w:t>exalteth</w:t>
      </w:r>
      <w:proofErr w:type="spellEnd"/>
      <w:r w:rsidRPr="000610DB">
        <w:rPr>
          <w:rFonts w:asciiTheme="minorHAnsi" w:hAnsiTheme="minorHAnsi" w:cs="Courier New"/>
          <w:sz w:val="22"/>
          <w:szCs w:val="22"/>
        </w:rPr>
        <w:t xml:space="preserve"> himself is likely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humbled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that humbles himself to be exalted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Daily life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yield examples thereof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 inner life and as concerns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relations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law is absolutely and always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E382083" w14:textId="7CF14F88" w:rsidR="00E20C9F" w:rsidRPr="00E20C9F" w:rsidRDefault="00E20C9F" w:rsidP="00924AB5">
      <w:pPr>
        <w:pStyle w:val="PlainText"/>
        <w:rPr>
          <w:rFonts w:asciiTheme="minorHAnsi" w:hAnsiTheme="minorHAnsi" w:cs="Courier New"/>
          <w:b/>
          <w:sz w:val="22"/>
          <w:szCs w:val="22"/>
        </w:rPr>
      </w:pPr>
    </w:p>
    <w:p w14:paraId="28A15614" w14:textId="77777777" w:rsidR="00E20C9F" w:rsidRPr="00E20C9F" w:rsidRDefault="00E20C9F" w:rsidP="00924AB5">
      <w:pPr>
        <w:pStyle w:val="PlainText"/>
        <w:rPr>
          <w:rFonts w:asciiTheme="minorHAnsi" w:hAnsiTheme="minorHAnsi" w:cs="Courier New"/>
          <w:b/>
          <w:sz w:val="22"/>
          <w:szCs w:val="22"/>
        </w:rPr>
      </w:pPr>
    </w:p>
    <w:p w14:paraId="507003B3"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32CC4"/>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2021-12-05T12:06:00Z</dcterms:modified>
</cp:coreProperties>
</file>