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E10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1998F69" w14:textId="7738C6B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070</w:t>
      </w:r>
      <w:r w:rsidR="000D6B18" w:rsidRPr="000D6B18">
        <w:rPr>
          <w:sz w:val="32"/>
          <w:u w:val="single"/>
        </w:rPr>
        <w:t xml:space="preserve">. </w:t>
      </w:r>
      <w:r w:rsidR="00207148">
        <w:rPr>
          <w:b/>
          <w:sz w:val="32"/>
          <w:u w:val="single"/>
        </w:rPr>
        <w:t>MELTED BY KINDNESS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B1F60E5" w14:textId="0CF4025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07148" w:rsidRPr="00207148">
        <w:rPr>
          <w:rFonts w:cstheme="minorHAnsi"/>
          <w:i/>
          <w:sz w:val="24"/>
          <w:szCs w:val="24"/>
          <w:lang w:val="en-US"/>
        </w:rPr>
        <w:t>And when Jesus came to the place, He looked up, and saw him, and said unto him, Zacchaeus, make haste, and come down; for to-day I must abide at thy house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DD52268" w14:textId="5DA1705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207148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:5</w:t>
      </w:r>
    </w:p>
    <w:p w14:paraId="56D8344F" w14:textId="2FB205E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89C6F" w14:textId="24902A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characteristic of Luke that only he tells the story of 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always dwells with special interest on incidents bringing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of Christ as the Friend of outcasts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is eminently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of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owe to Him the three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parables of the lost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lost coin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prodigal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those of the Pharisee and the publican praying in the Temple;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the good 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tells us that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publicans and sinners came near to Jesus to hear Him; and he loses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opportunity of enforcing the lesson with which this incident closes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is come to seek and to save that which was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the light that it throws upon that great thought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this fascinating story of 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repeat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quaintness and grotesqueness of part of it fix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people's memories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how the rich tax gatherer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pocketing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unable to see over the heads of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scrambled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branches of the sycamore tree that overhung the road;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found by the eye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surprised by the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melted him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a new man of him on the 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story seems to me to be full of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I desire 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attention at this time.</w:t>
      </w:r>
    </w:p>
    <w:p w14:paraId="30D969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629D0" w14:textId="7382FE63" w:rsidR="000610DB" w:rsidRPr="0020714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714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note the outcast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drawn by imperfect motives to Jesus Christ.</w:t>
      </w:r>
    </w:p>
    <w:p w14:paraId="110BF1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EE215" w14:textId="708DAE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has been supposed that this man was a Gentile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Jewish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establishes his origin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that he was a publican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Jew says a good deal about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some trades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certain extent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men who engage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 to find a man of sensitive honour acting as a professional spy;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one of earnest religious character keeping a public-house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expect to find a very good Jew condescending to be the tool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Roman Government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Zacchaeus was at the head of the revenue office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position of considerable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there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 volume of trade through that city from its situation near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fords of the Jordan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 fertility of the plain in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made some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probably made it by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questionable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the 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undeservedly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execration and suspicion of his countrymen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Italians did not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Italians who took service under Austria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Irishmen did not love Irishmen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in the bad old days used to collect church 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Jews had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kind feeling towards Jews who became Caesar's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in such a position indicated that he cared more for money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for patriotism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popular approval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motto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motto of that Roman Emperor 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Money has no smell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whatever cesspool it may have been fished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encompassed by universal hatred would induce the object of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on an extra turn of the screw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avenge upon individuals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general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take it for granted that 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 of the Jericho custom-house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rich to boot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by no means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desirable character.</w:t>
      </w:r>
    </w:p>
    <w:p w14:paraId="05EC83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43171" w14:textId="75F34C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made him want to see Jesus Christ? He said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curiosity;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probably he was doing himself injustice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was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working below than merely the wish to see what sort of man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Rabbi Joshua from Galilee that everybody was talking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that Jesus had a soft place in His heart for his class? Or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beginning to get tired of being the butt of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finding that money scarcely compensated for that? Or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some reaching out towards some undefined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dissatisfaction with a very defined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though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unnamed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evil?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put the trivial motive uppermost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was half ashamed of the half-conscious better one.</w:t>
      </w:r>
    </w:p>
    <w:p w14:paraId="358577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9B8E1" w14:textId="49ECF6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wonder if there are any here now who said to themselves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come out of curiosity to hear the preacher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from some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ordinary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who all the while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lying deep below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reason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dim feeling that it is not all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them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here may be the place to have it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right? 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whatsoever imperfect motives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Zacchaeus was perched up in the sycamore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went to see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got more than he went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Unconsciously we may be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 motives may lead us to a perfect Saviour.</w:t>
      </w:r>
    </w:p>
    <w:p w14:paraId="15A45B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68142" w14:textId="0C40D9A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sets us an example in another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be too punctilious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 in pursuing aims that you know to be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 a 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bring jeers and grins on the faces of the crowd to see the rich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custom-house sitting up amongst the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did not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that if he got a good look at the Rabbi when He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 nothing for ridicule if their hearts are set upon a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were more of us who did not mind being laughed at if only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helped us to see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be afraid of ridicule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 test of truth; in nine cases out of ten it is the grimace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fools.</w:t>
      </w:r>
    </w:p>
    <w:p w14:paraId="5C4ABE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97B93" w14:textId="08E1280D" w:rsidR="000610DB" w:rsidRPr="0020714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714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further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notice the self-invited Guest.</w:t>
      </w:r>
    </w:p>
    <w:p w14:paraId="1066FD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66B87" w14:textId="426E1A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the little procession stopped under the sycamore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Zacchaeus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begin to feel uncomfortable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may have had experience in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of the way in which the great doctors of orthodoxy were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 of treating a publican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have begun to be afraid 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one was going to be like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elicit some kind of mob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demonstration against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crowd would be waiting with intense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 to see what would pass between the Rabbi and the revenue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collector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would all be very much astonished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Zacchaeus!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haste and 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To-day I must abide at thy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time since he had been a child at his mother's knee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heard his name pronounced in tones of 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ragged beggar in Jericho who would not have thought himself degraded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putting his foot across the threshold that Jesus now says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cross.</w:t>
      </w:r>
    </w:p>
    <w:p w14:paraId="3764DF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47EB92" w14:textId="6284EB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the only time in which we read that Jesus volunteered to go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never offers to go where He is not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ever stays away where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very fact of His saying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abide at thy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me an indication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 down below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Zacchaeus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and vulgar 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something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noble which our Lord fosters into life and consciousness by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offer.</w:t>
      </w:r>
    </w:p>
    <w:p w14:paraId="0C3D34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4FC21" w14:textId="473564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Many large truths are suggested by it on which we may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words an illustration of His individualising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sign that anybody had told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He knew anything about Zacchaeus before by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same eye that saw Nathanael under the fig-tree saw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Zacchaeus in the sycamore;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in secret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knew without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the names of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does not name men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generally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uses an individual's name in addressing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means either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 His knowledge of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His authority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way or other to bespeak personal adhesion and to promise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named some of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weaving a bond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united each single soul to Himself by the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individualising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and drawing love and authority are all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 word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are as true about us as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promises of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universal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whosoevers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assurance and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 are as directly meant for each of us as if they were in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envelope with our names upon them and put into our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to by Him by our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a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 of answering love that knits us individually to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certainly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 bond of personal 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purpose of salvation in His heart in regard of each single soul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masses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should have done something if I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able to gather into a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blessedly pierced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to let the life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broad truths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Say to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 cometh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in no wise cast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Say to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 with all the general declarations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so loved the world that He gave His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begotten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whosoever believeth in Him should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as you may--and you will never read it right until you do--God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whatever be your name--Jesus so loved me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if I believe upon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shall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everlasting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D99FD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971C1" w14:textId="4CACAC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here we get the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concrete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Christ's perfect willingness and desire to make common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dwell with the most degraded and outcast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that 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instance in which He volunteered to be a guest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Pharisees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did not refuse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publican's dwelling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tabooed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opened the door of by His own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does.</w:t>
      </w:r>
    </w:p>
    <w:p w14:paraId="1D9FE6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BDC4F1" w14:textId="6F37D7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little incident may be taken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a symbol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dealings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an illustration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same principle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its largest embodiment and illustration in the fact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Incarnation and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did Jesus Christ take flesh and dwell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us? Because He desired to seek and to save that which is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did He go into the publican's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brave the sneers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associate Himself with the polluted? For the same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Microscopic crystals and gigantic ones are due to the same forces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in the same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incident is more than a symbol;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little instance of the operation of the law which finds its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transcendent instance in the fact that the Eternal Son of God bowed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heavens and came down and dwelt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beheld His glory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924E6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92480" w14:textId="26290E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example is our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Christian church which does not imitate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Master in its frank and continual willingness to associate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degraded and the outcast has lost one of the truest signs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being vitalised with the life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much in this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condition of Christian communities to make men dissatisfied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one thing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all its developments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cannot sympathise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its essence wholly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new and quickened consciousness that a church which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 itself to the outcasts has no business to live;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who are too proud of their righteousness to go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unclean and the degraded are a great deal more of Pharisees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need to learn which be the first principles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which they profess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Self-righteousness gathers up its skirts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holy horror; perfect righteousness goes cheerily and without 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outcasts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where should the physician go but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should Christ be found but in the house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publican?</w:t>
      </w:r>
    </w:p>
    <w:p w14:paraId="33835C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9F8E6" w14:textId="52A485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saying of our Lord suggests His recognition 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 that ruled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Chronology here is of much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generally remember that the scene with Zacchaeus was within about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week of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was on that last journey to Jerusalem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during the whole of which there was over His demeanour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tension of holy impatience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altogether unlike His usual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astonished and amazed the disciples as they followed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like a flint to go to Jerusalem; and strode before them on the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 He were eager to reach the culmination of His sufferings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borne on the wings of the strong desire to be perfected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arrested on His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else was able to stop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To-day I must abide in thy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soul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saved; and the world's sacrifice had to wait till the single soul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hurrying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use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steadfastly and without wavering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pressing towards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be stopped by this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highest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obedience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parallel with that need there was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rescuing the Father's prodigal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this elder Brother owned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paused on the road to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lodge in the house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learn the sweet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the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consolations that lie in such a thought.</w:t>
      </w:r>
    </w:p>
    <w:p w14:paraId="778461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E6473" w14:textId="356D3D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utterance of this self-invited Guest suggests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over-abundant fulfilment of timid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half-conscious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said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 of my remarks that only curiosity was on the surface;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very fact that our Lord addressed Himself to the man seemed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imply that He descried in him something more than mere vulgar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glad leap with which Zacchaeus came down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 might have revealed to Zacchaeus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 doubt it did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the bystanders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it was that he had been dimly wishing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 all there are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half-emerging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scarcely come into the field of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yet have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modify our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understands all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reads us better than we do ourselves; and is ready to meet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meeting to bring into full relief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vague feelings after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undefined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let Him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want; and He is to us all that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we only half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need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say to ourselves that we wish it.</w:t>
      </w:r>
    </w:p>
    <w:p w14:paraId="2ED796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061E7" w14:textId="5330F1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last thought deducible from these words of our Lord's;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leaving a man to decide whether he will have Him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haste and come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to-day I must abide at thy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if Zacchaeus had stuck in his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have gone on to Jerusalem if the publican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scrambled down in haste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forces Himself on no man; He withholds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from no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respects that awful prerogative of being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architects of our own evil and our own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own free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unconstrained choice.</w:t>
      </w:r>
    </w:p>
    <w:p w14:paraId="7EFEC7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89165" w14:textId="753BE0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Did you ever think that it was now or never with this publican;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Jesus Christ was never to go through the streets of Jericho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was Zacchaeus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chance; 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 not made haste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would have lost Christ for ever?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place at this moment to whom Jesus Christ is now making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appeal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not; no man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Rabbi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asked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when a man should repent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Repent on the last day of 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do not know when that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repent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some of you may never hear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none of us know whether we shall or not;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work of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let Jesus Christ go out of the city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the road between the hills yonder; for if once the folds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ravine shut Him from sight He will never be back in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seen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Zacchaeus any more for ever.</w:t>
      </w:r>
    </w:p>
    <w:p w14:paraId="0D6F73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E8530" w14:textId="63B195F0" w:rsidR="000610DB" w:rsidRPr="0020714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0714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0714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07148">
        <w:rPr>
          <w:rFonts w:asciiTheme="minorHAnsi" w:hAnsiTheme="minorHAnsi" w:cs="Courier New"/>
          <w:b/>
          <w:bCs/>
          <w:sz w:val="22"/>
          <w:szCs w:val="22"/>
        </w:rPr>
        <w:t>notice the outcast melted by kindness.</w:t>
      </w:r>
    </w:p>
    <w:p w14:paraId="4C1462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876CE" w14:textId="4838DC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do not know at what stage in our Lord's intercourse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publican he stood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of my goods I give to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whensoever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the sign of the entire revolution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had been wrought upon him by the touch of that loving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new fountain of sympathy and love that he had found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Christ.</w:t>
      </w:r>
    </w:p>
    <w:p w14:paraId="38E934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273C3" w14:textId="5FE177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Some people have supposed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words do not mark a vow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express his practice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seems to 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altogether incongruous that Zacchaeus should advertise his past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to make himself out to be not quite so bad as people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unworthy of being Christ's 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kindles sense of 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complacent recounting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Zacchaeus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Thou hast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fling away my black past;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as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restitution for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61D98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FB8C9" w14:textId="2C11F1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transforming agency is the love of Christ received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suppose that Zacchaeus knew as much about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after the conversation as we do; nor did he see His love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supreme death on the Cross as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love of the Lord made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dint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revolutionised his whole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will alter the whole current and set of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man's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upset his estimate of the relative value of material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will turn him inside out and upside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new man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revelation of the supreme love that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an individualising regard to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died on the Cross for the salvation of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will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had frowned on Zacchaeus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made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execrated and persecuted him; and his only response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setting his teeth more firmly and turning the screw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tighter when he had the chance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drive a man into devilry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to melt him into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Ethiopian cannot change his skin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Jesus Christ can change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will change his skin by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transforming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is faith in the love of Jesus Christ.</w:t>
      </w:r>
    </w:p>
    <w:p w14:paraId="555F30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0D2A7" w14:textId="2D2397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test of a true reception of Him is the abandonment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 evil and restitution for it as far as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say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Gospel is unreal and sentimental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number of other ugly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adjectives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Well! If it ever is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fault of the speakers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its demands from every man that accepts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intensely practical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short of a complete turning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upon his old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shown in the conclusive forsaking of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profitable or pleasant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reparation for harm done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satisfies them.</w:t>
      </w:r>
    </w:p>
    <w:p w14:paraId="6C1436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E567D" w14:textId="4F8F5A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useless to talk about loving Jesus Christ and trusting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the sweet assurance of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glorious hope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these have made you break off your bad habits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whatsoever sort they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them behind your backs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 deep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assured confidence in the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and the hope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very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see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by your works; and of these works the chief is--Behold the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it no more: Behold! Lord! the half of my goods I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young ruler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chapter before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make up his mind to part with wealth in order to follow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has so completely made up his mind to follow Christ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need to be bidden to give up his worldly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half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fourfold restoration to those whom he had wronged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not leave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astonished Zacchaeus would have been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anybody had said to him that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Zacchaeus! before this night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falls you will be next door to a pauper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be a happier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you are now!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of us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a sudden right-about-face that shall alter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complexion of our whole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tell us that sudden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conversions are suspicious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may be in certain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when a man makes up his mind to change the direction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face is set will always be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long may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hesitation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meditation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preparation that led up to it.</w:t>
      </w:r>
    </w:p>
    <w:p w14:paraId="317A9B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C8E323" w14:textId="4977E55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is standing before each of us as truly as He did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publican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saying to us as truly as He said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Behold! I stand at the door and knock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any man open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enter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He comes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will teach you what needs to be turned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if He is to stop; and will make the sacrifice blessed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painful; and you will be a happier and a richer man with Christ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than with all beside and no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9632027" w14:textId="47A9A0A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BE748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3885AF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269A1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5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2021-12-05T12:05:00Z</dcterms:modified>
</cp:coreProperties>
</file>