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989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AE6E50" w14:textId="634384F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083</w:t>
      </w:r>
      <w:r w:rsidR="000D6B18" w:rsidRPr="000D6B18">
        <w:rPr>
          <w:sz w:val="32"/>
          <w:u w:val="single"/>
        </w:rPr>
        <w:t xml:space="preserve">. </w:t>
      </w:r>
      <w:r w:rsidR="009F1644">
        <w:rPr>
          <w:b/>
          <w:sz w:val="32"/>
          <w:u w:val="single"/>
        </w:rPr>
        <w:t>THE CROSS, THE VICTORY AND DEFEAT OF DARKNESS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2CAE481" w14:textId="488E96D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F1644" w:rsidRPr="009F1644">
        <w:rPr>
          <w:rFonts w:cstheme="minorHAnsi"/>
          <w:i/>
          <w:sz w:val="24"/>
          <w:szCs w:val="24"/>
          <w:lang w:val="en-US"/>
        </w:rPr>
        <w:t>This is your hour, and the power of darkness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CAD02D9" w14:textId="29749A3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9F1644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</w:t>
      </w:r>
      <w:r w:rsidR="009F1644">
        <w:rPr>
          <w:rFonts w:cstheme="minorHAnsi"/>
          <w:i/>
          <w:sz w:val="24"/>
          <w:szCs w:val="24"/>
          <w:lang w:val="en-US"/>
        </w:rPr>
        <w:t>53</w:t>
      </w:r>
    </w:p>
    <w:p w14:paraId="5DD1658D" w14:textId="5DCC981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94BACE" w14:textId="5DFE35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darkness was the right time for so dark a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surface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pathetic and far-reaching words of our Lord's in the garden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captors is to point the correspondence between the season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 has just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been daily with them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blaze of the noontide they laid no hands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a congenial hour in the midnight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words go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than allusive symbolism 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Looking at them as giving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 little glimpse into the thoughts and feelings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scarcely help tracing in them the very clear consciousness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antagonism to Him was the work of darkness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eminent and especial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this unobscured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no mere man could venture so unqualifiedly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manifest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also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my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 of majestic resignation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do your worst!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bowed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man might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breast high in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wave might roll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shrinking as of horror from the surging upon Him of the black tide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bows His head.</w:t>
      </w:r>
    </w:p>
    <w:p w14:paraId="2E6284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F6161" w14:textId="350218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whilst thus pathetic and significant in their indication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 a wider and a deeper meaning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ponder them; inasmuch as they open before us some aspects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sufferings and eminently of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becomes us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lay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to these that I desire to turn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for a few moments.</w:t>
      </w:r>
    </w:p>
    <w:p w14:paraId="4813F2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79955" w14:textId="0DAF550F" w:rsidR="000610DB" w:rsidRPr="009F164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164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I see in them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this great thought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that the Cross of</w:t>
      </w:r>
      <w:r w:rsidR="000610DB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Jesus Christ is the centre and the meeting-point for the energies of</w:t>
      </w:r>
      <w:r w:rsidR="000610DB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three worlds.</w:t>
      </w:r>
    </w:p>
    <w:p w14:paraId="577D36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23C94" w14:textId="0B1B1A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your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our Lord habitually speaks of His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other points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My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means the time appointed to Him by God for the doing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appointed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idea is distinctly to be attached to the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emphasis laid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hour is thereby designated as a time in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do as they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their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say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colloquialism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was their time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unhindered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might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effect their purposes.</w:t>
      </w:r>
    </w:p>
    <w:p w14:paraId="349A3E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AC66C" w14:textId="1EEE2D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given us the thought of His passion and death as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eminent and awful instance of men being left unchecked to work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whatsoever was in their evil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carry into effect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blackest purposes.</w:t>
      </w:r>
    </w:p>
    <w:p w14:paraId="4D65D9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AC9BF" w14:textId="4D0DEB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goes with the phrase the idea to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already referred; and this is their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in the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was their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that it was the hour appointed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God and allotted them for their doing the thing which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unhindered evil passions impelled them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brought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to face with the most eminent instance of that great puzzle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runs through all life--how God works out His lofty designs by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responsible agents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the wrath of men to praise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girding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with the remainder.</w:t>
      </w:r>
    </w:p>
    <w:p w14:paraId="438899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BA53D2" w14:textId="3C6116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is that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next words of my text bring in a third set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 as in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your hour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lets us see man overarched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abyss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 of darkness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lets us see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and awful forces that are working beneath and surging upwards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opens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subterranean volcanoes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say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any reference here to a personal Antagonist of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 tendencies are focussed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a distinct reference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kind of organic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operates upon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when they think themselves to be freest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carrying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wicked designs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but the slaves of impulses that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from the dark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may turn from the immediate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my sermon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pray you to consider that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 of 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film between two firmaments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earth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waters above and the waters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 side it is open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pervious to heavenly influences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moulded by the overarching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sovereign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other side it is all honeycombed beneath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uprisings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straight from the bottomless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pit.</w:t>
      </w:r>
    </w:p>
    <w:p w14:paraId="6F7C14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E51F1" w14:textId="0D3B96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if we turn to the more immediate purpose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of the solemn and wonderful aspect which the Cross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contemplated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Three worlds focus their energies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it--heaven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Looked at from one side it is all radiant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transcendent exhibition of the divine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sweetness and sacrifice and righteousness and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 that plays upon it shifts and passes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looked at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point of view it is swathed in blackness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most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display of man's unbridled antagonism to the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looked at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assumes a still more lurid aspect as the last stroke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kingdom of darkness attempted to strike in defence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ancient and solitary 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God that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man's evil 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does not acquit them though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utilises them to a lofty issue; man that is evil and thinks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free; and the kingdom of darkness that uses him as its slave--all hare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in that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thus the result of such diametrically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forces.</w:t>
      </w:r>
    </w:p>
    <w:p w14:paraId="4AFF9A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A6AB0" w14:textId="369862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divine government which reached its most beneficent ends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unbridled antagonism of 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even the dark counsels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kingdom of darkness tributary to the diffusion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works ever in the same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Antagonism and obedience both work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learn to bow before that all-encompassing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 in whose great scheme both are included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not confuse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by the attempt to make plain to our reason the harmony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certain facts--man's freedom and God's sovereignty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Enough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remember that the sin is none the less though the issue may coincide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divine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sin lies in the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unintended result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Enough for us to realise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tremendous solemnity of the lives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sweet heavenly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influences falling on them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sulphurous suggestions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rising into them from the fires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to it that we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 open to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fast closed against the other.</w:t>
      </w:r>
    </w:p>
    <w:p w14:paraId="69CA38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B9737" w14:textId="1CBAC2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your hour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time in which you feel yourselves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instruments in the hands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are tools in the claws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evil.</w:t>
      </w:r>
    </w:p>
    <w:p w14:paraId="647B75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4D214" w14:textId="7A88C7C0" w:rsidR="000610DB" w:rsidRPr="009F164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164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my text brings before us the thought that the Cross</w:t>
      </w:r>
      <w:r w:rsidR="000610DB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is the high-water mark of man's sin.</w:t>
      </w:r>
    </w:p>
    <w:p w14:paraId="67FA17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C0C7B" w14:textId="58F040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the power of darkness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specimen instance of what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Strange to think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all the black catalogue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deeds that have been done in this world from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one deed which is the worst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is this one! Not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doers were sinners above all men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for that is a question of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 deed in itself was the worst 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man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take for granted the belief 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Son of God; that He came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lived a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purity and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died on the Cross as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taking these things for 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true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death do throw the most awful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light upon what poor humanity left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yielding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suggestions and the impulses of the kingdom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comes in contact with the Light?</w:t>
      </w:r>
    </w:p>
    <w:p w14:paraId="3F9AB4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C77B89" w14:textId="3DEE40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the great crucial instance of the incapacity of the average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behold spiritual beauty and lofty elevation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lament over the blindness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embruted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souls to natural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high thinking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on; but 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tragic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as compared with this stunning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perfect righteousness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perfect tenderness and ideal beauty of character walked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for thirty and three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the wise and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who came across Him thought that the best thing they could do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crucify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has ever been from the days of Cain and Abel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Apostle John 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slew be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very good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own works were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brother's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enough for killing any prophets and righteous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so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modified forms it is so today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plain fact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has in it a depth of incapacity to 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angry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indisposition to admire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lofty and noble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to blind men is set forth once in the superlative degree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all beware of it in the lower instances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tragical in the history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shineth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darkness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apprehendeth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 not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880E5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DB2118" w14:textId="77D92E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 only does that Cross mark the high-water mark of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man's hatred to the lofty and the true and the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awful power that seems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very make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lodged on the side of evil and against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dice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so terribly loaded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Virtue and beauty and truth and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is noble and lofty and heart-appealing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 chance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a mere piece of savage brutality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repeated over and over again from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largely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misery 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reaches its very climax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solemn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awful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fact that a handful of ruffians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detachment of Roman soldiers were able to put an end to the life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nothing more to say about Jesus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lived upon earth and did works of goodness and of beauty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short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story of the Death of Christ is the most despairing page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history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accentuates and makes still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dreadful the dreadful old puzzle of how it comes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world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God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evil seems to be so riotously preponderant and good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ever trodden under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the Death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did not rise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strongest argument in the history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mankind for rank atheism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 it is true that He rose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glorified and exalted by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attempts of His foes.</w:t>
      </w:r>
    </w:p>
    <w:p w14:paraId="212A98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165E4" w14:textId="56A25B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notice that this high-water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called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climax of human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reached through very common and 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 betrayed Christ because he had always felt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uncomfortable with his earthly tendencies beside that pure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because he wanted to jingle the thirty pieces of silver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pocket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priests did Him to death because He claimed the Messiahship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formalism rose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blindness to all spiritual elevation made them hate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Him to the Cross because he was a coward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a Jewish peasant was a small thing to give in order to secure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mob howled at His heels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wagged their heads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they passed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oblivious of His miracles and His benevolence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because of the vulgar hatred of anything that is lofty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were so absorbed in material things that they had no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that radiant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whole list of these motives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 sin that you and I do not commit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is there any one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may not be reproduced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a matter of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reproduced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hundreds and thousands in this professedly Christian land.</w:t>
      </w:r>
    </w:p>
    <w:p w14:paraId="098D20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EC34D" w14:textId="67A9B7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the actual murderers are not the worst criminals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deed be the worst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Those Roman soldiers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nailed His hands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back to their barracks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quite comfortable and unconscious that they had been doing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beyond their routine military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innocent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white-handed compared with the men and women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additional evidence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empty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throne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stand aloof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see no beauty in Him that we should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desire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care lest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to Jesus Christ bring the level of your criminality close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 high-water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carry it even beyond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crucify the Son of God afresh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do so have the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guilt.</w:t>
      </w:r>
    </w:p>
    <w:p w14:paraId="1D07DE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75B41" w14:textId="186AAD12" w:rsidR="000610DB" w:rsidRPr="009F164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164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my text suggests that the temporary triumph of the</w:t>
      </w:r>
      <w:r w:rsidR="000610DB" w:rsidRPr="009F164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1644">
        <w:rPr>
          <w:rFonts w:asciiTheme="minorHAnsi" w:hAnsiTheme="minorHAnsi" w:cs="Courier New"/>
          <w:b/>
          <w:bCs/>
          <w:sz w:val="22"/>
          <w:szCs w:val="22"/>
        </w:rPr>
        <w:t>darkness is the eternal victory of the light.</w:t>
      </w:r>
    </w:p>
    <w:p w14:paraId="32876E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4B73D" w14:textId="52D4E7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your hour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the 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your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Sixty minutes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When Christ was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beaten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Conqueror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looked upon His Cross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overcome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eclipse which hung over the little hill and the land of Palestine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during the long hours of that slowly passing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ended before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His death was but the passing for a brief moment of the shadow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across the bright luminary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shadow has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shines out and with new spangled beams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flames in the forehead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darkness triumphed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its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triumph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overcome.</w:t>
      </w:r>
    </w:p>
    <w:p w14:paraId="7C8BB1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664D9" w14:textId="5EEF95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death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Jonah inflicted a mortal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 on the loathly monster in whose maw He lay for three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the penalty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away the penalty of it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quenching of the light of His life in the night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reveals God more than even He did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never more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Illuminator of mankind than when He lies in the darkness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 and brings immortality 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delivers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kingdom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translates them into His own kingdom;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them new powers for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inspiriting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rebellion against the tyrants that have dominion over them;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conquering when He falls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of the darkness is broken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crested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toppling over at its highest and dissolving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ineffectual spray.</w:t>
      </w:r>
    </w:p>
    <w:p w14:paraId="6A5DAA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78976" w14:textId="3E20763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encouragement for all momentary checks and defeats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such in our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doing Christ's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Church repeats in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generation after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law to which the Master submitted: Except a corn of wheat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into the ground and die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alone; but if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bringeth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much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conquer when we are overcome; Christ conquered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servants after Him.</w:t>
      </w:r>
    </w:p>
    <w:p w14:paraId="1E3E42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14949" w14:textId="2359006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apply all these principles which I have so imperfectly stated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your own personal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and the kingdom of darkness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over-reached and outwitted themselves when they slew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antagonism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theoretical or whether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alienation of heart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suicidal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succeeds it is nearest the breaking point of utter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sawing off the branch on which he sits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that sets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to argue Him down and talk Him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break His bands asunder and cast away His 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begun a Sisyphean task which will never come to any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sin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essentially irrational and opposed to the whole motion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necessarily be annihilated and come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coarse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title of one of our old English plays carries a great truth in it;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Devil is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man that obeys the kingdom of darkness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 epitaph is Thou fool! 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brothers! do not fling yourselves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that hopeless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yourselves on the right side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age-long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issue was determined before evil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accomplished when Christ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certainly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darkness is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true Light now shineth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certainly all they that fight against the light--and all men fight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it who shut their eyes to it--are engaged in a conflict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only one issue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defeat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let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be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there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bad self in us that knows itself to be evil and hates the Light--let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go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pain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 only cure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ophthalmia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go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spread ourselves out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Search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if there be any wicked way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Lead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blind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His answer will come: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 the Light of the world;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shall not walk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shall have the Light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A5841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2021-12-05T12:22:00Z</dcterms:modified>
</cp:coreProperties>
</file>