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E2E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D89A06B" w14:textId="6FF25D9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092</w:t>
      </w:r>
      <w:r w:rsidR="000D6B18" w:rsidRPr="000D6B18">
        <w:rPr>
          <w:sz w:val="32"/>
          <w:u w:val="single"/>
        </w:rPr>
        <w:t xml:space="preserve">. </w:t>
      </w:r>
      <w:r w:rsidR="00C10AC7">
        <w:rPr>
          <w:b/>
          <w:sz w:val="32"/>
          <w:u w:val="single"/>
        </w:rPr>
        <w:t>THE LIVING DEAD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3DBD1DB" w14:textId="6C27023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10AC7">
        <w:rPr>
          <w:rFonts w:cstheme="minorHAnsi"/>
          <w:i/>
          <w:sz w:val="24"/>
          <w:szCs w:val="24"/>
          <w:lang w:val="en-US"/>
        </w:rPr>
        <w:t>5.</w:t>
      </w:r>
      <w:r w:rsidR="00C10AC7" w:rsidRPr="00C10AC7">
        <w:t xml:space="preserve"> </w:t>
      </w:r>
      <w:r w:rsidR="00C10AC7" w:rsidRPr="00C10AC7">
        <w:rPr>
          <w:rFonts w:cstheme="minorHAnsi"/>
          <w:i/>
          <w:sz w:val="24"/>
          <w:szCs w:val="24"/>
          <w:lang w:val="en-US"/>
        </w:rPr>
        <w:t>Why seek ye the living among the dead! 6. He is not here, but is risen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30EA61C" w14:textId="0E01BD7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C10AC7">
        <w:rPr>
          <w:rFonts w:cstheme="minorHAnsi"/>
          <w:i/>
          <w:sz w:val="24"/>
          <w:szCs w:val="24"/>
          <w:lang w:val="en-US"/>
        </w:rPr>
        <w:t>24</w:t>
      </w:r>
      <w:r>
        <w:rPr>
          <w:rFonts w:cstheme="minorHAnsi"/>
          <w:i/>
          <w:sz w:val="24"/>
          <w:szCs w:val="24"/>
          <w:lang w:val="en-US"/>
        </w:rPr>
        <w:t>:</w:t>
      </w:r>
      <w:r w:rsidR="00C10AC7">
        <w:rPr>
          <w:rFonts w:cstheme="minorHAnsi"/>
          <w:i/>
          <w:sz w:val="24"/>
          <w:szCs w:val="24"/>
          <w:lang w:val="en-US"/>
        </w:rPr>
        <w:t>5, 6</w:t>
      </w:r>
    </w:p>
    <w:p w14:paraId="1E4F7058" w14:textId="0BC5E33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7C53C3" w14:textId="47B99B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can never understand the utter desolation of the days that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betwixt Christ's Death and 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faith rests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that grave was not even an interruption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progress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was the straight road to His triumph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it was the completion of the work of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raising of the widow's son and of Lazarus were but the beginnings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disciples did not know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them the inferior miracles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had redeemed others from the power of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His own captivity to it all the more stunning; and the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such miracles ending so must have left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saved others; Himself He cannot 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can never think ourselves fully back to that burst of strange sudden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thankfulness with which these weeping Marys found those two calm angel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 sitting with folded 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Cherubim over the Mercy-seat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overshadowing a better propitiation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heard the words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seek ye the living among the dead? He is not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BA12A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6139F" w14:textId="620F8D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the words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full depth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preciousness of their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 could only be once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not only gather from them thoughts concerning that one death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may likewise apply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very permissible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modification of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present condition of all who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departed in His faith and fear; since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true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whenever we go to an open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sorrowing for those whom we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oppressed with the burden of mortality in any shape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our eyes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see there sitting the quiet angel forms; and if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 be purged from the noise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hear them saying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all that have gone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seek ye the living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graves? They are not here; they are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thoughts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very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be thanked that they are old! Perhaps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you they may come now with new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come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application to your own present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to some of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may sound very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words weaker than your grief will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grief more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>--but such as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look at them for a moment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together now.</w:t>
      </w:r>
    </w:p>
    <w:p w14:paraId="7A3A35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4B5B94" w14:textId="214C18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these words of the angel messengers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scene in which we find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this--The dead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living.</w:t>
      </w:r>
    </w:p>
    <w:p w14:paraId="357E86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052C09" w14:textId="46D8F2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more accustomed and adapted to express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appearances than the realities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leads us astray very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use the phrase the dead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if it expressed the continuance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condition into which men pass in the act of dissolution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misleads us no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use it as if it expressed in itself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truth even as to that act of dissolution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dead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names of two classes which exclude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none who are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dead are the living who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Whilst they were dying they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they were dead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lived more 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live unto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is not the God of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the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solemnly sometimes that thought comes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those past generations which have stormed across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earth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have fallen into still forgetfulness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Somewhere at this very instant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now verily are!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have been'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 have beens! Life is life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 is eternal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 that has died is at this instant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full possession of all his faculties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intensest exercise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his capacities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somewhere in God's great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sense of God's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feeling in every fibre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that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comes after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less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less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more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less full or intense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more full and intense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mingled life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lived here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centre of life surrounded with a crust and circumference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dead are the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lived whilst they died;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they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live on for ever.</w:t>
      </w:r>
    </w:p>
    <w:p w14:paraId="5ACB42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7309B" w14:textId="6C21CF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a conviction has as a matter of fact been firmly grasped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unquestionable truth and a familiar operative belief only within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sphere of the Christian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 natural point of view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region of the dead is a land of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light is as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usual sources of human certainty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 us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Reason is only able to stammer a peradventure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consciousness are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simple senses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only say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looks as if Death were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final Omega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Testimony there is none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any pale lips that have come back to unfold the secrets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prison-house.</w:t>
      </w:r>
    </w:p>
    <w:p w14:paraId="2205B1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09442" w14:textId="7ECAD4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history of Christ's Death and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dying words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thou shalt be with Me in Paradise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full identity of being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rose from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manhood changed and yet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intercourse of the forty days before 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showed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continuance of all the old love stronger than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essential points like His former intercourse with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changed in form and introductory to the times when they should see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more in the flesh-these teach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a peradventure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as a strong foreboding which may be in its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a certainty based upon a historical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Death's empire is partial in its range and transitory in its duration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we are convinced of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look again with new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on the external accompaniments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that sense is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hasty in its conclusion that death is the final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reason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what we see passing before our eyes then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its pitifulness and all its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any power at all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gathers itself into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poising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its flight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 oblivious of what is passing round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tenant that is about to depart from the house in which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dwelt so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closes the windows before he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is there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cessation of the power of communication with an outer world--what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there in the fact that you clasp the nerveless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returns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pressure; that you whisper gentle words that you think might kindle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soul under the dull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cold ribs of death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answer--that you look with weeping gaze to catch the response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affection from out of the poor filmy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tearless eyes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in vain--what is there in all that to lead to the conviction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 is participant of that impotence and silence? Is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only self-centring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retiring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outposts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touched in the citadel? Is it not only that as the long sleep of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to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waking eye of the soul begins to open itself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sights and sounds of the dream begin to pass away?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but that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begins to be what he fully is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 unto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 unto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live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may live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live really? And so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upon that ending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very small thing;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cuts off the fringes of my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does not touch me at all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plays round about the husk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get at the core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strips off the circumferential 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soul rises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untouched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shakes the bands of death from off its immortal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flutters the stain of death from off its budding 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rises fuller of life because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mightier in its vitality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act of submitting the body to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Dust thou 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dust shalt thou return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2D800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947BAD" w14:textId="477E1B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Touching but a part of the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touching that but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 is no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an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speak about life as a narrow neck of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betwixt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unbounded seas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they had better speak about death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isthmus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narrow and almost impalpable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one brief instant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soul poises itself; whilst behind it there lies the inland lake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it the shoreless ocean of future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lighted with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making music as it breaks even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rough rocks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Death is but a passage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only a vestibule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grave has a door on its inner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roll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stone to its mouth and come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thinking that we have left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till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the outer access to earth is fast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inner portal that opens on heaven is set wide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enter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into thy chambers and shut thy doors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until the indignation be overpast!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is a superficial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transitory thing--a darkness that is caused by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darkness that ends in the light--a trifle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measure it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duration; a trifle if you measure it by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death of the mortal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emancipation and the life of the immortal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go with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upon every green hillock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below which any that are dear to us are lying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here--God be thanked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no--not here: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dead;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Master!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think far too much of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far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of the throne and the glory! We are far too much the creatures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sense; and the accompaniments of dissolution and departure fill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 and 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them all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them all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them all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Stand in the light of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 rising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you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a 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substance--no real thing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shadow; and where a shadow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falls there must be sunlight above to cast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the sin and separation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shadow! Look up to the unsetting light of the Eternal life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bathed in it the living dead in Christ!</w:t>
      </w:r>
    </w:p>
    <w:p w14:paraId="7B3DD6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94B34" w14:textId="464CAE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God has taken them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ought not to think (if we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as the Bible speaks) of death as being anything else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transitory thing which breaks down the brazen walls and lets us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 examine the New Testament on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you will be surprised to find how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seldom--scarcely ever--the word death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employed to express the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of the dissolution of the connection between soul and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rarely use the word to express that which we exclusively mean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use all manner of other expressions as if they felt that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all that made it death has gone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more real because the external fact continues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hath abolished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 men may go down to the grave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together: of one this may be the epitaph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believeth in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never die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of the other--passing through precisely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 experience and 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dissolution of soul and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say,--There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death--death as God sent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punishment of man's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outward fact remains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inner character of it is altered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to them that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passed through the experience of painful separation--slow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languishing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suddenly being caught up in some chariot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fire; not only are they living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never died at all!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understood death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pregnant sense of the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means not only that 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separation of the body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soul; but that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separation of the soul from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separation of the soul from God?</w:t>
      </w:r>
    </w:p>
    <w:p w14:paraId="2EBF13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A6DBEF" w14:textId="1348019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 the whole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set before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consideration that since they have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live a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than ours.</w:t>
      </w:r>
    </w:p>
    <w:p w14:paraId="56B135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05C0E" w14:textId="06E959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not going to enter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length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very particularly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seem to me to be the irrefragable scriptural grounds for holding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uninterrupted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 intensified consciousness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interval between death and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 with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day shalt thou be with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Paradise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were none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surely enough;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 that of all that dark region we know only what it pleases God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us in the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seeing that it does not please Him to give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hints and glimpses of any part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putting aside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attempts to elaborate a full doctrine of the intermediate state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few Scripture expressions that bear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merely allege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general terms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present life of departed saints is fuller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nobler than that which they possessed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even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be the details of their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spirits of just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yet the body is not glorified--but the spirits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perfected righteous are now parts of that lofty society whose head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members are the angels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saints on earth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equally conscious redeemed who sleep in Jesus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88FBA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86539" w14:textId="70C1D5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In what particulars is their life now higher than it was?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close fellowship with Christ;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separated from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body of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dishonour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corruption;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withdrawn from all the trouble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care of this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life;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least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have death behind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that awful figure standing on their horizon waiting for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up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some of the elements of the life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sainted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wondrous advance on the life of earth they reveal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think of them! They are closer to Christ; they are delivered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source of weakness; as a hinderer of knowledge;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dragger-down of all the aspiring tendencies of the soul; as a source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sin; as a source of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delivered from all the necessity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labour which is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labour which is disproportionate to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labour which often ends in disappointment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labour which is wasted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often in mere keeping life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labour which at the best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a merciful curse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delivered from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 of death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stripped of its 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extinguished in any soul of man that lives; and they can smile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in which that narrow and inevitable passage bulked so large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all their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came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so slight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small! If these are parts of the life of them that sleep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are fuller of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fuller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fuller of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object of love; fuller of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full of rest from head to foot; if all the hot tumult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earthly experience is stilled and quieted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fever beating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blood of ours for ever at an end; all the slings and arrows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outrageous fortune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with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 calm face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looked last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 which the lines 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sickness melted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giving it a nobler nobleness than we had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upon it in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only an image of the restful and more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into which they have passed,--if the dead are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dead!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wonder that one aspect of that blessedness--the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sleeping in Jesus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-has been the one that the weary have laid hold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 times; but do not let us forget what lies even in that figure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distort it as if it meant to express a less vivid life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here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 we sometimes misunderstand what the Bible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when it speaks about death as a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taking it to express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idea that that intermediate state is one of a kind of depressed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 less full vitality than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Sleep is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one reason for the scriptural application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Sleep is the cessation of all connection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another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we play with the names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that are familiar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 loving faith can venture to play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awful name of Him who is King of Terrors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minimise it down to that shadow and reflection of itself which we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nightly act of going to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may be another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sleep is not unconsciousness; sleep does not touch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Sleep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sets us free from relations to the outer world but the soul works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a different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slumber as when we wake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who know what it is to dream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ought never to fancy that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Bible talks about death as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means to say to us that death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no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Strip the man of the disturbance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from a fevered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have a calmer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Strip him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hindrances that come from a body which is like an opaque tower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around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only a narrow slit here and a narrow door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there--five poor senses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he can come into connection with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outer universe;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will have wider avenues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larger powers of reception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has lost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tabernacle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in proportion as it brought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connection with the earth to which the tabernacle belongs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severed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connection with the heavens that are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have died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live a fuller and a nobler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very dropping away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body; a fuller and a nobler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very cessation of 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strife and struggle;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fuller and nobler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sleep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gathered into His bosom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 yonder beneath the altar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clothed in white robes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palms in their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waiting the adoption--to wit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redemption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though death be a progress--a progress to the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existence; though death be a birth to a higher and nobler state;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be the gate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fuller and better than any which we possess;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the present state of the departed in Christ is a state of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state of perfect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state of rest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satisfaction;--yet it is not the final and perfect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either.</w:t>
      </w:r>
    </w:p>
    <w:p w14:paraId="00CF47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7FF0E8" w14:textId="34BA7E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last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better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dead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are living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leads on to a still fuller life when they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their glorified bodies.</w:t>
      </w:r>
    </w:p>
    <w:p w14:paraId="2691E6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49CCC5" w14:textId="29BB5F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perfection of man is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spirit perfected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soul perfected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the bodily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but part of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future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its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 firm basis laid that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be in a real sense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men once more are to possess bodies as they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bodies through which the spirit shall work conscious of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disproportion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bodies which shall be fit servants and adequate organs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immortal souls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bodies which shall never break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bodies which shall never hem in nor refuse to obey the spirits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 shall add to their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deepen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 them closer to the God whom they serve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after the likeness of whose glorious body they are fashioned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old combination which was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be the perfect humanity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spirits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are living in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are dwelling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are sleeping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this moment are waiting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stretching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longing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but) expectant hands of faith and hope; for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would not be unclothed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clothed upon with their house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mortality might be swallowed up of life.</w:t>
      </w:r>
    </w:p>
    <w:p w14:paraId="082073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418F44" w14:textId="013D93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nothing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and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what that bodily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be--about the differences and the identities between it 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earthly house of this tabernacle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this we know-reverse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weakness of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get some faint notion of the glorious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sown in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raised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incorruption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sown a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fit organ for the animal life or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stands connected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this material universe; it is raised a spiritual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for the spirit that dwells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works 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perfected in its redemption.</w:t>
      </w:r>
    </w:p>
    <w:p w14:paraId="4A5175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21D42E" w14:textId="228AA2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 the living among the dead? God giveth His beloved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sleep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in that peaceful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dreams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quiet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fill their conscious spirits and their happy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with blessedness and fellowship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thus lulled to sleep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arms of Christ they have rested till it please Him to accomplish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number of His elect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own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make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morning to dawn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hand that kept them in their slumber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touch them into waking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clothe them when they arise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according to the body of His own glory; and they looking into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flashing back its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each break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into singing as the rising light of that unsetting day touches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transfigured and immortal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triumphant thanksgiving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awake in Thy likeness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168B0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5D68F" w14:textId="64937570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comfort one another with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of the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the night; let us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sleep as do others;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let us reckon that Christ hath died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whether we wake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or sleep in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wake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live 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D223698" w14:textId="184158A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094F8C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E17BE8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328B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2021-12-05T12:26:00Z</dcterms:modified>
</cp:coreProperties>
</file>