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2B79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DEBA117" w14:textId="22CC1917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20</w:t>
      </w:r>
      <w:r w:rsidR="000D6B18" w:rsidRPr="000D6B18">
        <w:rPr>
          <w:sz w:val="32"/>
          <w:u w:val="single"/>
        </w:rPr>
        <w:t xml:space="preserve">. </w:t>
      </w:r>
      <w:r w:rsidR="005B4E8E">
        <w:rPr>
          <w:b/>
          <w:sz w:val="32"/>
          <w:u w:val="single"/>
        </w:rPr>
        <w:t>THE TOILING CHRIST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38FCAEC" w14:textId="4BC3D43D" w:rsidR="008F3626" w:rsidRPr="005736A5" w:rsidRDefault="008F3626" w:rsidP="004E73B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E73B4" w:rsidRPr="004E73B4">
        <w:rPr>
          <w:rFonts w:cstheme="minorHAnsi"/>
          <w:i/>
          <w:sz w:val="24"/>
          <w:szCs w:val="24"/>
          <w:lang w:val="en-US"/>
        </w:rPr>
        <w:t>They took Him even as He was in the ship. ... And He was in the hinder</w:t>
      </w:r>
      <w:r w:rsidR="004E73B4">
        <w:rPr>
          <w:rFonts w:cstheme="minorHAnsi"/>
          <w:i/>
          <w:sz w:val="24"/>
          <w:szCs w:val="24"/>
          <w:lang w:val="en-US"/>
        </w:rPr>
        <w:t xml:space="preserve"> </w:t>
      </w:r>
      <w:r w:rsidR="004E73B4" w:rsidRPr="004E73B4">
        <w:rPr>
          <w:rFonts w:cstheme="minorHAnsi"/>
          <w:i/>
          <w:sz w:val="24"/>
          <w:szCs w:val="24"/>
          <w:lang w:val="en-US"/>
        </w:rPr>
        <w:t>part of the ship, asleep on a pillow.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E6871DD" w14:textId="4AE28F20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5B4E8E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5B4E8E">
        <w:rPr>
          <w:rFonts w:cstheme="minorHAnsi"/>
          <w:i/>
          <w:sz w:val="24"/>
          <w:szCs w:val="24"/>
          <w:lang w:val="en-US"/>
        </w:rPr>
        <w:t>36, 38</w:t>
      </w:r>
    </w:p>
    <w:p w14:paraId="1818A324" w14:textId="2465F8C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443217" w14:textId="7A1AFA7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Among the many loftier characteristics belonging to Christ's life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very homely one which is often lost sight of; 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amount of hard physical exertion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prolonged even to fatigue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exhaustion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endured.</w:t>
      </w:r>
    </w:p>
    <w:p w14:paraId="3C21306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42907E" w14:textId="543DEE4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is our pattern in a great many other things more impressive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striking; and He is our pattern in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 the sweat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brow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did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knew not only what it was to suffer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it was to toil for man's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thought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more than we do of such a prosaic characteristic of His life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might invest it with some more reality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besides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 us other large and important lessons.</w:t>
      </w:r>
    </w:p>
    <w:p w14:paraId="53746E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AE2072" w14:textId="78F513D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thrown together these two clauses for our text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simply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sake of that one feature which they both portray so strikingly.</w:t>
      </w:r>
    </w:p>
    <w:p w14:paraId="2420AA9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1F73D5" w14:textId="1C1B2FF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took Him even as He was in the 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many expositors suppose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in the very form of that phrase there is suggested the extreme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weariness and exhaustion which He suffered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the hard day's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that be so 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swiftness of the move to the little 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there was nothing in the nature of danger or of imperative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duty to hurry Him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going on board without a moment's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leaving the crowd on the beach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 most naturally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accounted for by supposing that He had come to the last point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physical endurance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His frame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worn out by the hard day's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needed one thing--rest.</w:t>
      </w:r>
    </w:p>
    <w:p w14:paraId="2603947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AB719E" w14:textId="1F10EC7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next that we see of Him is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soon as He gets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ship He falls fast asleep on the wooden pillow--a hard bed for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head!--in the stern of the little fishing 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He lies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tired--let us put it into plain prose and strip away the false veil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big words with which we invest that nature--so tired that the storm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awake Him; and they have to come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lay their hands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carest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not that we perish?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compassion again beat back fatigue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quickened Him for fresh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exertions.</w:t>
      </w:r>
    </w:p>
    <w:p w14:paraId="687EF76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329FEE" w14:textId="29778F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one lesson which I wish to consider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three points which I deal with in pursuance of my task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wish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out a little more in detail the signs that we have in the Gospels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this characteristic of Christ's work--the toilsomeness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service; then to consider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secondly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motives which He Himself tells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impelled to such service; 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worth which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toil bears for us.</w:t>
      </w:r>
    </w:p>
    <w:p w14:paraId="20A4EE8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2E25A8" w14:textId="20618A2E" w:rsidR="000610DB" w:rsidRPr="004E73B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E73B4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4E73B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E73B4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4E73B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E73B4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4E73B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E73B4">
        <w:rPr>
          <w:rFonts w:asciiTheme="minorHAnsi" w:hAnsiTheme="minorHAnsi" w:cs="Courier New"/>
          <w:b/>
          <w:bCs/>
          <w:sz w:val="22"/>
          <w:szCs w:val="22"/>
        </w:rPr>
        <w:t>let me point out some of the significant hints which</w:t>
      </w:r>
      <w:r w:rsidR="000610DB" w:rsidRPr="004E73B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E73B4">
        <w:rPr>
          <w:rFonts w:asciiTheme="minorHAnsi" w:hAnsiTheme="minorHAnsi" w:cs="Courier New"/>
          <w:b/>
          <w:bCs/>
          <w:sz w:val="22"/>
          <w:szCs w:val="22"/>
        </w:rPr>
        <w:t>the gospel records give us of the toilsomeness of Christ's service.</w:t>
      </w:r>
    </w:p>
    <w:p w14:paraId="7FD45B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6780B6" w14:textId="2B3635B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we are principally indebted for these to this Gospel by 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ancient tradition has set forth as being especially and eminently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 of the Servant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therein showing a very accurate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conception of its distinguishing characteristics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 Matthew's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 is the Gospel of the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regal in tone from beginning to end;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 as Luke's is the Gospel of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human and universal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tone; just as John's is the Gospel of the Eternal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Mark's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Gospel of the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inscription written over it all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come to do Thy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Behold my Servant whom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uphold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9BE000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C1A86D" w14:textId="25D338A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if you will take this briefest of all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read it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that point of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be surprised to discover what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multitude of minute traits make up the general impression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unity is thereby breathed into the narrative.</w:t>
      </w:r>
    </w:p>
    <w:p w14:paraId="45253E3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671D10" w14:textId="19256A8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did you ever observe the peculiar beginning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Gospel? There are here none of the references to the prophecies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tracing of His birth through the royal stock to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progenitor of the 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adoration by the Eastern sages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in Matthew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miraculous birth nor growing childhood as in Luke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profound unveiling of the union of the Word with God before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John; but the narrative begins with His baptism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passes at once to the story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ruling idea accounts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uniform omission of the title Lord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in Mark's Gospel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applied to Christ until after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only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apparent exception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good authorities pronounce the word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spurious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in reports of conversations which are also given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 Lord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set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omits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its presence would disturb the unity of the impression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desires to leave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will find the investigation of the omissions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Gospel full of interest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remarkably tending to confirm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accuracy of the view which regards it as the Gospel of the Servant.</w:t>
      </w:r>
    </w:p>
    <w:p w14:paraId="62B842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D2C2E2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Notice then these traits of His service which it brings out.</w:t>
      </w:r>
    </w:p>
    <w:p w14:paraId="75A9F49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8B2A4D" w14:textId="35FCD3E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of them I would suggest is--how distinctly it gives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impression of swift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strenuous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narrative is brief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condensed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through these earlier chapters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presence of the pressing crowd coming to Him and desiring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but a word can be spared for each incident as the story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hurries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trying to keep pace with His rapid service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quick-springing compassion and undelaying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one word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reiterated over and over again in these earlier chapters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remarkably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conveying this impression of haste and strenuous work; Mark's favourite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is straightway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immediately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forthwith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translations of one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will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glance over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third chapters at your leisure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comes in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these instances which strike one's eye at the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Straightway they forsook their nets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Straightway He entered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synagogue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Immediately His fame spread abroad throughout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region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Forthwith they entered into the house of Simon's mother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tell Him of her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Immediately the fever left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goes on through the whole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picture of a constant succession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rapid acts of mercy and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story seems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pant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haste to keep up with Him as He moves among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swift as a sunbeam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continuous in the outflow of His love as are these unceasing rays.</w:t>
      </w:r>
    </w:p>
    <w:p w14:paraId="7473F8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E2896A" w14:textId="0ED5B68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 in Christ's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toil prolonged to the point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actual physical exhaustion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narrative before us is 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striking instance of that which we meet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had been a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wearying day of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According to this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profound parables concerning the kingdom of God had immediately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preceded the embarkation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even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their explanation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but a part of that day's labours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Matthew's account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told that they were spoken on the same day as that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which His mother and brethren came desiring to speak with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Him,--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elsewhere 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hostile intentions to lay hold on Him as mad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needing restraint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event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may well 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touched deep and painful chords of feeling in His human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excited emotions more exhausting than much physical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occurred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midst of an earnest and prolonged debate with emissaries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course of which He spoke the solemn words concerning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blasphemy against the Holy Ghost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Satan casting out Satan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poured forth some of His most terrible warnings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 of His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beseeching entreaties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wonder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such a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pillow of the boat was a soft resting-place for His wearied head;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evening quiet settled down on the mountain-girdled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purple shadows of the hills stretched athwart the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slept; no wonder that the storm which followed the sunset did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wake Him; and beautiful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wearied as He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disciples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cry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once rouses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fatigue which shows His manhood gives place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divine energy which says unto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Peace! be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moment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been parted in the soft breathing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wearied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open to utter the omnipotent word--so wonderfully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He blend the human and the divine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form of a servant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of God.</w:t>
      </w:r>
    </w:p>
    <w:p w14:paraId="41B921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BE7F40" w14:textId="1551E3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toil that puts aside the claims of physical 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Twice in this Gospel we read of this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multitude cometh together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they could not so much as eat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were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had no leisure so much as to eat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7CD2C2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24889F" w14:textId="1BF414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see in Christ's service a love which is at every man's beck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toil cheerfully rendered at the most unreasonable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unseasonable 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 said a moment or two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Gospel makes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none other of these narratives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pressure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ever-present multitude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whirling excitement that eddied round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calm centre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tells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than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wearied with His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feeling in body and in spirit the need of 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still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withdrew Himself from the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once departed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 that He might seek God in prayer; once He went with His wearied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apart into a desert place to rest awhile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both occasions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retirement is broken in upon before it is well begun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sigh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relief in the momentary rest is scarcely drawn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burden laid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for an instant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has to be lifted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solitary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 is interrupted by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men seek for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 murmur or a pause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buckles to His work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us go into the next towns that I may preach there also;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 am I sent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683B1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9A3BD1" w14:textId="0E5EFB4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He would carry His wearied disciples with Him for a brief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breathing time to the other side of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get away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thronging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people saw Him departing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ran afoot out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making their way round the head of the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at the landing place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Instead of seclusion and repose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found the same throng and bustle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they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of them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 curiosity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of them no doubt with deeper feelings; here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their diseased and their demoniacs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soon as His foot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touches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shore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is in the midst of it all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meets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with impatience at this rude intrusion on His privacy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refusals to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one emotion filled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forgot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weariness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hunger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retirement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was moved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compassion towards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were as sheep not having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began to teach them many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a picture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shame our languid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self-indulgent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stir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imitation and to grateful praise.</w:t>
      </w:r>
    </w:p>
    <w:p w14:paraId="6D2584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F584A9" w14:textId="154CC3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only one other point which I touch upon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showing the toil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drawn from another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ever notice the large space occupied in Matthew's Gospel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record of the last day of His public ministry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much of all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know of His mission and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future of the world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owe to the teaching of these four-and-twenty hours? Let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happened on that day.</w:t>
      </w:r>
    </w:p>
    <w:p w14:paraId="60C8ADA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EF2907" w14:textId="19F477C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included the conversation with the chief priests and elders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baptism of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parable of the householder that planted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vineyard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digged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 winepress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parables of the kingdom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controversy with the Herodians about the tribute money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conversation with the Sadducees about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Pharisee about the great commandment in the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silencing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Pharisees by pointing to the 110th Psalm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warning to the multitude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the scribes and Pharisees who were hypocrites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protracted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prolonged up to that wail of disappointed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Behold! your house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left unto you desolate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though that had not been enough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is going home from the Temple to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quiet little home of Bethany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rest that He 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rests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wearily on the slopes of Olivet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disciples come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when shall these things be? and what shall be the sign of Thy coming?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there follows all that wonderful prophecy of the destruction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Jerusalem and the end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parable of the fig 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warning not to suffer the thief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promise of reward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faithful and wise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parable of the ten virgins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probability the parable of the king with the five talents;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might be written in letters of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tell us the final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 of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judgment of life eternal and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everlasting! All this was the work of one of the days of the 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Him it was prophesied long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Jerusalem's sake I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rest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His life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His life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fulfils the prediction--the one by the toilsomeness of His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by the unceasing energy of His exalted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toiled unwearied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works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unresting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there.</w:t>
      </w:r>
    </w:p>
    <w:p w14:paraId="1BFEB6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05BF05" w14:textId="66C667DE" w:rsidR="000610DB" w:rsidRPr="004E73B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E73B4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4E73B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E73B4">
        <w:rPr>
          <w:rFonts w:asciiTheme="minorHAnsi" w:hAnsiTheme="minorHAnsi" w:cs="Courier New"/>
          <w:b/>
          <w:bCs/>
          <w:sz w:val="22"/>
          <w:szCs w:val="22"/>
        </w:rPr>
        <w:t>In the second place</w:t>
      </w:r>
      <w:r w:rsidR="000D6B18" w:rsidRPr="004E73B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E73B4">
        <w:rPr>
          <w:rFonts w:asciiTheme="minorHAnsi" w:hAnsiTheme="minorHAnsi" w:cs="Courier New"/>
          <w:b/>
          <w:bCs/>
          <w:sz w:val="22"/>
          <w:szCs w:val="22"/>
        </w:rPr>
        <w:t>let me ask you to notice how we get from our</w:t>
      </w:r>
      <w:r w:rsidR="000610DB" w:rsidRPr="004E73B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E73B4">
        <w:rPr>
          <w:rFonts w:asciiTheme="minorHAnsi" w:hAnsiTheme="minorHAnsi" w:cs="Courier New"/>
          <w:b/>
          <w:bCs/>
          <w:sz w:val="22"/>
          <w:szCs w:val="22"/>
        </w:rPr>
        <w:t>Lord's own words a glimpse into the springs of this wonderful activity.</w:t>
      </w:r>
    </w:p>
    <w:p w14:paraId="47B0A98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7DF59D" w14:textId="2A3D343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three points which distinctly come out in various places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Gospels as His motives for such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unresting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sedulousness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continuance of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is conveyed by such words as these: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work the works of Him that sent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preach to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also: for therefore am I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Wist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ye not that I must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My Father's business?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meat is to do the will of Him that 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finish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these express one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lived and toiled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bore weariness and exhaustion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counted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 as worthy to be garnered up and precious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be filled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deeds of love and kindness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wherever He went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whatsoever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set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had the one consciousness of a great task laid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by a loving Father whom He 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 and His blessedness to serve.</w:t>
      </w:r>
    </w:p>
    <w:p w14:paraId="22FEA01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4456DB" w14:textId="48BA898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that this motive made the life homogeneous--of a piece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all the variety of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spirit was expressed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service was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matter whether He were speaking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of grace or of rebuke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working works of power and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simply looking a look of kindness on some outcast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taking a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 in His arms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stilling with the same arms outstretched the wild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uproar of the storm--it was all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Him life was all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nothing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nothing small; nothing so insignificant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could be done negligently; nothing so hard that it surpassed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motive made all duties equal; obedience to the Father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called forth His whole energy at every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Him life was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divided into a set of tasks of varying importance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of which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accomplished with a finger's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 of which demanded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dead lift and strain of all the muscles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whatsoever His hand found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do He did with His might and that because He felt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it great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all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the day's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equally great because the Father that sent Him had laid it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Him.</w:t>
      </w:r>
    </w:p>
    <w:p w14:paraId="17FC9FB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C5130F" w14:textId="6D48E54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There is one thing that makes life mighty in its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veriest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trifles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worthy in its smallest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delivers it from monotony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delivers it from insignificance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will be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nothing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overpowering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living in communion 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say 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meat is to do the will of Him that sent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1A5C3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78F7E6" w14:textId="652FE09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another of the secret springs that move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unwearied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heroism of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thought expressed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such words 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these:--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While I am in the world I am the light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must work the works of Him that sent Me while it is day;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 cometh when no man can work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E1C99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CAF70A" w14:textId="357776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Christ manifested on earth performs indeed a work--the mightiest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came to do--which was done precisely then when the night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come--namely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work of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atonement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propitiation for the sins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man can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not the end of His activity for us; for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carries on His work of intercession and rule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His work 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bestowing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gifts purchased by His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amidst the glories of heaven; 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perpetual application and dispensing of the blessed issues of His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has Himself represented as greater than the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put a period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He healed the bodies and spoke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of those who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lived a perfect life here upon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sinful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yet even He recognised the brief hour of sunny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being an hour that must be filled with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recognised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 that there was a task that He could only do when He lived the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man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might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a miser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carefully husbanding and garnering up every capacity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opportunity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toiled with the toil of a man who has a task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must be done before the clock strikes six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sees the hands move over the dial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every glance that he casts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it is stimulated to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intenser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service and to harder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felt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impulse to service which we all ought to feel--The night cometh;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me fill the day with work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4C479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741538" w14:textId="1C69FB7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there is a final motive which I need barely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impelled to His sedulous service not only by 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filial obedience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divine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the consciousness of a limited and defined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period into which all the activity of one specific kind must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condensed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by the motive expressed in such words as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this Gospel is remarkably rich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moved with 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 forth His hand and touched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along with that supreme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consecration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along with that swift ardour that will fill the brief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hours ere nightfall with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the constant pity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beating heart that moved the diligent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not help working as hard as 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long as there were so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round about Him that needed His sympathy and His aid.</w:t>
      </w:r>
    </w:p>
    <w:p w14:paraId="04AFB0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5EF655" w14:textId="411697A7" w:rsidR="000610DB" w:rsidRPr="004E73B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E73B4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4E73B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E73B4">
        <w:rPr>
          <w:rFonts w:asciiTheme="minorHAnsi" w:hAnsiTheme="minorHAnsi" w:cs="Courier New"/>
          <w:b/>
          <w:bCs/>
          <w:sz w:val="22"/>
          <w:szCs w:val="22"/>
        </w:rPr>
        <w:t>So much then for the motives; and now a word finally as to the</w:t>
      </w:r>
      <w:r w:rsidR="000610DB" w:rsidRPr="004E73B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E73B4">
        <w:rPr>
          <w:rFonts w:asciiTheme="minorHAnsi" w:hAnsiTheme="minorHAnsi" w:cs="Courier New"/>
          <w:b/>
          <w:bCs/>
          <w:sz w:val="22"/>
          <w:szCs w:val="22"/>
        </w:rPr>
        <w:t>worth of this toil for us.</w:t>
      </w:r>
    </w:p>
    <w:p w14:paraId="1AB417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1D17C8" w14:textId="2F8383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stay to elucidate one consideration that might be suggested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precious a proof it is of Christ's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find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easier to bring home His true manhood to our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remember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knew the pressure of physical fatigue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only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 human spirit that wept and rejoiced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was moved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sometimes with indignation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was a human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bone of our bone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flesh of our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wearied with walking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burning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sat on the margin of the well; that was worn out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needed to sleep; that knew hunger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testified by His sending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to buy meat; that was thirsty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testified by His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 Me to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true corporeal manhood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 that that manhood is the tabernacle of God--without these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facts the morality and the teaching of Christianity swing loose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vacuo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no holdfast in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any leverage by which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move men's hearts!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know that the common necessities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fatigue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hunger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thirst belonged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gratefully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reverently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Forasmuch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as the children were partakers of flesh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also Himself took part of the same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C0560E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264BFE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fact of Christ's toil is of worth to us in other ways.</w:t>
      </w:r>
    </w:p>
    <w:p w14:paraId="659EB4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3E1E53" w14:textId="2AD7754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Is not that hard work of Jesus Christ a lesson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daily tasks and toils--a lesson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were learnt and practised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make a difference not only on the intensity but upon the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which we labour? A great deal of fine talk is indulged in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dignity of labour 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Labour is a curse until communion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God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possible through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it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 and a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sweat of His brow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salvation; and our work only becomes great when it is work done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Him.</w:t>
      </w:r>
    </w:p>
    <w:p w14:paraId="2FF02C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1E21D5" w14:textId="05E8A23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what do we learn from His example? We learn these things: the plain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first,--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task all your capacity and use every minute in doing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duty that is plainly set before you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virtues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thought to be unreal and unworldly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was going to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root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certainly the indispensable accompaniment for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prosaic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unromantic virtue of hard work.</w:t>
      </w:r>
    </w:p>
    <w:p w14:paraId="733547D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04AD63" w14:textId="4088660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beyond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do we learn? The lesson that most toilers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England want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need to preach to the most of us to work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one department of work at any rate; but there is great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remind us of what it was that at once stirred Jesus Christ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energy and kept Him calm in the midst of labour--and that was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everything was equally and directly referred to His Father's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 talk nowadays about missions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only thing worth giving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 to is the mission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gives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sends us into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to do our own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do the will of Him that sent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fatal monotony in all our lives--a terrible amount of hard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drudgery in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set ourselves morning after morning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tasks that look to be utterly insignificant and disproportionate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that we bring to bear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men are like elephants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picking up pins with their trunks; and yet we may make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commonplace drudgery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wondrous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full of help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profit to 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 it all--our shops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desks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ledgers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studies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kitchens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nurseries--we write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meat is to do the will of Him that sent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bring the greatest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principles to bear upon the smallest duties.</w:t>
      </w:r>
    </w:p>
    <w:p w14:paraId="218B1E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7C93F9" w14:textId="388A705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more do we learn from Christ's toil? The possible harmony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and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labour did not break His fellowship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was ever in the secret place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while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in the midst of crowds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taught us that it is possible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house of the Lord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days of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ensample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by His granted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encourages us to aim at so serving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shall never cease to behold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beholding that 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cease to serve our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life of contemplation and the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practice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hard to harmonise in our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perfectly meet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Christ.</w:t>
      </w:r>
    </w:p>
    <w:p w14:paraId="408D5E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45653E" w14:textId="7F98B5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more do we learn from our Lord's toils? The cheerful constant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postponement of our own 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pleasure to the call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the echo of it in the sighing of such as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already referred to the instances of His putting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aside His need for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desire for still fellowship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call of whoever needed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the same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Nicodemus comes by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 despairing father forces his way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house of feasting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another suppliant finds Him in a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would have remained hid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come running to Him in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drop down their sick before Him through the very roof--it is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never thinks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gladly addresses Himself to heal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such an example followed would change our lives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amaze and shake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world!--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I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do Mine own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pleased not Himself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39F1F8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49AE54" w14:textId="00962B6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that toil is not only a pattern for our lives; it is an appeal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grateful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a toiling Christ is as marvellous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dying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immensity and the purity and the depth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are shown no less by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labours to accomplish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dies to complete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not give blessings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depend upon mere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 be bestowed as a king might fling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largess to a beggar without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scarce a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blessings which He Himself has to agonise and to energise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life of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die a death of shame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procure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will not offer burnt-offering to God of that which doth cost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the grateful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in so saying it is but following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track of the loving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will not give unto man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cost Him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dies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may be saved.</w:t>
      </w:r>
    </w:p>
    <w:p w14:paraId="2A73454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B185D6" w14:textId="71E31B64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brethren! think of the contrast between what Christ has done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we do to secure and appropriate that salvation!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toiled all His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buying our peace with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going down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mine and bringing up the jewels at the cost of His own precious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you and I stand with folded arms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 apathetic to take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rich treasures that are freely given to us of God! He has done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may have nothing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will not even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out our slack hands to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clasp the grace purchased by His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commended by His toil!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ought to give the more earnest heed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things which we have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 at any time we should let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55ADB78" w14:textId="233520A4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6683AD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7A6E32A" w14:textId="32B2133C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571D0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7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2021-12-05T08:37:00Z</dcterms:modified>
</cp:coreProperties>
</file>