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1CDB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3B0CEC7" w14:textId="60A4F33E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MARK-0</w:t>
      </w:r>
      <w:r w:rsidR="006722FB">
        <w:rPr>
          <w:b/>
          <w:sz w:val="32"/>
          <w:u w:val="single"/>
        </w:rPr>
        <w:t>22</w:t>
      </w:r>
      <w:r w:rsidR="000D6B18" w:rsidRPr="000D6B18">
        <w:rPr>
          <w:sz w:val="32"/>
          <w:u w:val="single"/>
        </w:rPr>
        <w:t xml:space="preserve">. </w:t>
      </w:r>
      <w:r w:rsidR="00781FAA">
        <w:rPr>
          <w:b/>
          <w:sz w:val="32"/>
          <w:u w:val="single"/>
        </w:rPr>
        <w:t>A REFUSED REQUEST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60F9A499" w14:textId="15DDC749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81FAA">
        <w:rPr>
          <w:rFonts w:cstheme="minorHAnsi"/>
          <w:i/>
          <w:sz w:val="24"/>
          <w:szCs w:val="24"/>
          <w:lang w:val="en-US"/>
        </w:rPr>
        <w:t>18.</w:t>
      </w:r>
      <w:r w:rsidRPr="00A64C74">
        <w:t xml:space="preserve"> </w:t>
      </w:r>
      <w:r w:rsidR="00781FAA" w:rsidRPr="00781FAA">
        <w:rPr>
          <w:rFonts w:cstheme="minorHAnsi"/>
          <w:i/>
          <w:sz w:val="24"/>
          <w:szCs w:val="24"/>
          <w:lang w:val="en-US"/>
        </w:rPr>
        <w:t xml:space="preserve">He that had been possessed with the devil prayed Jesus that he might be with Him. 19. Howbeit Jesus suffered him not, but saith unto him, </w:t>
      </w:r>
      <w:proofErr w:type="gramStart"/>
      <w:r w:rsidR="00781FAA" w:rsidRPr="00781FAA">
        <w:rPr>
          <w:rFonts w:cstheme="minorHAnsi"/>
          <w:i/>
          <w:sz w:val="24"/>
          <w:szCs w:val="24"/>
          <w:lang w:val="en-US"/>
        </w:rPr>
        <w:t>Go</w:t>
      </w:r>
      <w:proofErr w:type="gramEnd"/>
      <w:r w:rsidR="00781FAA" w:rsidRPr="00781FAA">
        <w:rPr>
          <w:rFonts w:cstheme="minorHAnsi"/>
          <w:i/>
          <w:sz w:val="24"/>
          <w:szCs w:val="24"/>
          <w:lang w:val="en-US"/>
        </w:rPr>
        <w:t xml:space="preserve"> home to thy friends, and tell them how great things the Lord hath done for thee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42C689B" w14:textId="26FAB168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Mark </w:t>
      </w:r>
      <w:r w:rsidR="00781FAA">
        <w:rPr>
          <w:rFonts w:cstheme="minorHAnsi"/>
          <w:i/>
          <w:sz w:val="24"/>
          <w:szCs w:val="24"/>
          <w:lang w:val="en-US"/>
        </w:rPr>
        <w:t>5</w:t>
      </w:r>
      <w:r>
        <w:rPr>
          <w:rFonts w:cstheme="minorHAnsi"/>
          <w:i/>
          <w:sz w:val="24"/>
          <w:szCs w:val="24"/>
          <w:lang w:val="en-US"/>
        </w:rPr>
        <w:t>:1</w:t>
      </w:r>
      <w:r w:rsidR="00781FAA">
        <w:rPr>
          <w:rFonts w:cstheme="minorHAnsi"/>
          <w:i/>
          <w:sz w:val="24"/>
          <w:szCs w:val="24"/>
          <w:lang w:val="en-US"/>
        </w:rPr>
        <w:t>8-19</w:t>
      </w:r>
    </w:p>
    <w:p w14:paraId="3EEB4F7D" w14:textId="2C3B8C1D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A3D49C" w14:textId="11E592C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three requests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singularly contrasted with each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Christ in the course of this miracle of healing the Gadarene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demoniac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evil spirits ask to be permitted to go into the swine;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men of the country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caring more for their swine than their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beg Him to take Himself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relieve them of His unwelcome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presence; the demoniac beseeches Him to be allowed to stop beside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Two of the requests are granted; one is refused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that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refused is the one that we might have expected to be granted.</w:t>
      </w:r>
    </w:p>
    <w:p w14:paraId="45AF803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4204747" w14:textId="18BED2E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 forces Himself upon no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they besought Him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took salvation with Him in the boat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withdraws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from no man who desires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Howbeit Jesus suffered him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home to thy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tell them how great things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hath done for thee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D06591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5B4A21" w14:textId="47DE35D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 not think that if we put these three petitions and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diverse answers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look especially at this last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natural wish was refused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ought to be able to learn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lessons? The first thing I would notice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clinging of the healed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to his Healer.</w:t>
      </w:r>
    </w:p>
    <w:p w14:paraId="52B4A6D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37BDF0" w14:textId="458888D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Think of him half an hour before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raging maniac; now all at once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 of a strange new sanity and calmness; instead of lashing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cutting himself with stones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rending his chains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fetters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sitting clothed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his right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feet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wonder that he feared that when the Healer went the demons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come back--no wonder that he besought Him that he might still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keep within that quiet sacred circle of light which streamed from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across the border of which no evil thing could pass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bound him to his Benefactor; dread made him shudder at the thought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losing his sole Protector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being again left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partly heathen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solitary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battle with the strong foes that had so long rioted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house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begged that he might be with Him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5B9059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7E73E2" w14:textId="10FDC3A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poor heathen man--for you must remember that this miracle was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wrought on the sacred soil of Palestine--that poor heathen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having caught a glimpse of how calm and blessed life might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type of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is something wrong with us if our love does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desire above all things the presence of Jesus Christ;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if our consciousness of impotence does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like manner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 to long that our sole Deliverer shall not be far away from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Merchant-ships in time of war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a flock of timid birds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keep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near as they can to the armed convoy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the only safety from the guns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enemy's cruisers is in keeping close to their strong protector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traveller upon some rough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unknown road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dark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holds on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guide's skirts or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feels that if he loses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touch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loses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possibility of safety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child clings to his parent when dangers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round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convalescent patient does not like to part with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doctor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if we rightly learned who it is that has cured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the condition of our continuing whole and sound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this man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pray that He may suffer us to be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Fill the heart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is no room for the many evil spirits that make up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legion that torments it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empty heart invites the devils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if it is swept and garnished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brought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respectability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propriety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morality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come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only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way to keep them out; when the ark is in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Dagon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like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 brute form that he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stump upon the threshold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 of our security is close contact with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the facts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temptations that ring us 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weakness of these wayward wills of ours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strength of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intrusive and masterful flesh and sense that we have to rule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know and feel that our only safety is our Master's presence.</w:t>
      </w:r>
    </w:p>
    <w:p w14:paraId="4D9DE04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9307AD2" w14:textId="2E0A269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note the strange refusal.</w:t>
      </w:r>
    </w:p>
    <w:p w14:paraId="0D7A6BC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3E49C57" w14:textId="01A2441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Jesus Christ went through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at least the little corner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which His earthly career occupied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seeking for men that desired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impossible that He should have put away any soul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desired to be present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though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one aim was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 men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prospect that He should be able to exercise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stronger attraction over a wider area reconciled Him to the prospect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that He said in triumph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I am lifted up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draw all men 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meets this heathen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feeble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crude and recent sanity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flat refusal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suffered him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Most probably the reason for the strange and apparently anomalous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dealing with such a desire was to be found in the man's temperament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Most likely it was the best thing for him that he should stop quietly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his own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no continuance of the excitement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perpetual change which would have necessarily been his lot if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allowed to go with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be quite sure that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Lord with one hand seemed to put him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really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stronger attraction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drawing him to Himself; and that the peculiarity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method of treatment was determined with exclusive reference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real necessities of the person who was subject to it.</w:t>
      </w:r>
    </w:p>
    <w:p w14:paraId="2844A29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4E651C" w14:textId="2812331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yet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underlying the special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capable of being stated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most general terms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lies this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Jesus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substance of the demoniac's desire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be as completely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some cases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 more completely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realised amongst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secularities of ordinary life than amidst the sanctities of outward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communion and companionship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was beginning here to wean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man from his sensuous dependence upon His localised and material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good for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good for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feel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to speak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Responsibility laid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felt to be laid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upon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a steadying and ennobling influence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was better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demoniac should learn to stand calmly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apparently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should childishly be relying on the mere external presence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Deliverer.</w:t>
      </w:r>
    </w:p>
    <w:p w14:paraId="483FC7F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89C329" w14:textId="00090C2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Be sure of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when the Lord went away across the lake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left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heart and His thoughts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care and His power over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heathen side of the sea; and that when the people thronged Him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poor woman pressed through the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virtue might come to her by her touch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virtue was at the same time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raying out across the water to the solitary newly healed demoniac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sustain him too.</w:t>
      </w:r>
    </w:p>
    <w:p w14:paraId="4A69034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610A328" w14:textId="555B417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may all learn that we may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depends upon ourselves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whether we do or do not have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protection all companionship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sweetness of Christ's companionship and the security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protection just as completely when we are at home amongst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friends--that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we are about our daily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secularities of our calling or profession--as when we are in the secret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place of the Most High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holding fellowship with a present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carry Him with us into every duty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realise Him in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see the light of His face shine amidst the darkness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calamity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pointing of His directing finger showing us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road amidst all perplexities of life!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Jesus Christ suffered him not to go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Jesus Christ stayed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behind with the man.</w:t>
      </w:r>
    </w:p>
    <w:p w14:paraId="21FC4D8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501643" w14:textId="3F8C9D0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Lastly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have here the duty enjoined.</w:t>
      </w:r>
    </w:p>
    <w:p w14:paraId="442A88D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672F549" w14:textId="0297DAF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Go home to thy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tell them how great things the Lord hath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 for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 went home and translated the injunction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 and 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I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reason for the peculiarity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treatment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request being refused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probably his peculiar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temperament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So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would say the reason for the commandment laid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also anomalous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probably the peculiarity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Usually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our Lord was careful to enjoin silence upon those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whom He benefited by His miraculous cures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injunction of silence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largely owing to His desire not to create or fan the flame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popular excitement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that risk was chiefly to be guarded against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land of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we have a miracle upon Gentile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was not the same occasion for avoiding talk and notoriety.</w:t>
      </w:r>
    </w:p>
    <w:p w14:paraId="43DB3A4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38CF67" w14:textId="32FEA22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probably the main reason for the exceptional commandment to go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publish abroad what the Lord had done was to be found in the simple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fact that this man's malady and his disposition were such that external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of some sort was the best thing to prevent him from relapsing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former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declaration to everybody of his cure would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help to confirm his cure; and whilst he was speaking about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would more and more realise to himself that he was healed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Having work to do would take him out of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no doubt 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 security against the recurrence of the evil from which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been delivered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But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however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that 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 at the plain lesson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lies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healed man should be a witness to his Healer;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no better way of witnessing than by our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elevation manifested in our aims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our aversion from all 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earthly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gross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conspicuous--not made conspicuous by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conspicuous because it cannot be hid--concentration and devotion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unselfishness and Christlikeness of our daily lives to show that we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really healed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manifest these things in our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say it was Jesus Christ that healed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people will be apt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this man had gone away into the mountains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amongst the tombs as he used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 continued all the former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characteristics of his devil-ridden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would have believed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he talked about being healed? And who ought to believe you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is my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your lives 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all outward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exactly what they were before? The sphere in which the healed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man's witness was to be borne tested the reality of his healing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home to thy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tell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wonder how many Christian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professors there are who would be least easily believed by those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live in the same house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they said that Jesus had cast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devils out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great mistake to take recent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converts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especially if they have been very profligate beforehand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hawk them about the country as trophies of God's converting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them stop at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bethink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get sober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confirmed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their changed lives prove the reality of Christ's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healing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can speak to some purpose after that.</w:t>
      </w:r>
    </w:p>
    <w:p w14:paraId="7B957EA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79931C" w14:textId="0B81E73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 that there is no better way for keeping out devils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working for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a man finds that the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cure--say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doubts that buzz about him and disturb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is to go away and talk to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some one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about his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Work for Jesus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amongst people that do not know Him is a wonderful sieve for sifting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 the fundamental articles of the Christian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when we go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tell them of that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 how the message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sometimes received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 it sometimes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come away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confirmed faith.</w:t>
      </w:r>
    </w:p>
    <w:p w14:paraId="785155D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0D7A35" w14:textId="174CA79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any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better to work for Him than to sit 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thinking about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two things have to go together; and I know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well that there is a great danger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present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exaggeration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insisting too exclusively upon the duty of Christian work whilst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neglecting to insist upon the duty of Christian meditation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blows the cobwebs out of a man's brain; it puts vigour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releases him from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gives him something better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think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listens to the Master's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home to thy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tell them what great things the Lord hath done for thee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87D48B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15FF59" w14:textId="358938E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Master! it is good for us to be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make three tabernacles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Stay here; let us enjoy ourselves up in the clouds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Moses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Elias; and never mind about what goes on below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was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demoniac boy down there that needed to be healed; and the father was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wits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disciples were at theirs because they could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heal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Jesus Christ turned His back upon the Mount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Transfiguration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company of the blessed two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Voice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is My beloved 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hurried down where human woes called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found that He was as near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did Peter and James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when up there amid the glory.</w:t>
      </w:r>
    </w:p>
    <w:p w14:paraId="34644E5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F1C6BC" w14:textId="720F95BD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Go home to thy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tell them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you will find that to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the best way to realise the desire which seemed to be put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desire for the presence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be sure that wherever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may not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always is where a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obedience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doing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commandments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 home to thy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answering the request that 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seamed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to reject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when the Gadarene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obeyed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would 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his astonishment and his grateful wonder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Lord had not gone away in the boat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was with him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ye into all the world and preach the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Lo! I am with you 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3826336F" w14:textId="071DB354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1861E621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7EC62C91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408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5727C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1676</TotalTime>
  <Pages>4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2021-12-05T08:34:00Z</dcterms:modified>
</cp:coreProperties>
</file>