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16DD" w14:textId="77777777" w:rsidR="008F3626" w:rsidRPr="00B22470" w:rsidRDefault="008F3626" w:rsidP="008F3626">
      <w:pPr>
        <w:rPr>
          <w:b/>
          <w:sz w:val="24"/>
        </w:rPr>
      </w:pPr>
      <w:r>
        <w:rPr>
          <w:b/>
          <w:sz w:val="24"/>
        </w:rPr>
        <w:t>THE EXPOSITION OF HOLY SCRIPTURE BY ALEXANDER MACLAREN</w:t>
      </w:r>
    </w:p>
    <w:p w14:paraId="634305A2" w14:textId="225467A4" w:rsidR="008F3626" w:rsidRPr="00B22470" w:rsidRDefault="008F3626" w:rsidP="008F3626">
      <w:pPr>
        <w:rPr>
          <w:b/>
          <w:sz w:val="32"/>
          <w:u w:val="single"/>
        </w:rPr>
      </w:pPr>
      <w:r>
        <w:rPr>
          <w:b/>
          <w:sz w:val="32"/>
          <w:u w:val="single"/>
        </w:rPr>
        <w:t>MARK-0</w:t>
      </w:r>
      <w:r w:rsidR="006722FB">
        <w:rPr>
          <w:b/>
          <w:sz w:val="32"/>
          <w:u w:val="single"/>
        </w:rPr>
        <w:t>5</w:t>
      </w:r>
      <w:r>
        <w:rPr>
          <w:b/>
          <w:sz w:val="32"/>
          <w:u w:val="single"/>
        </w:rPr>
        <w:t>1</w:t>
      </w:r>
      <w:r w:rsidR="000D6B18" w:rsidRPr="000D6B18">
        <w:rPr>
          <w:sz w:val="32"/>
          <w:u w:val="single"/>
        </w:rPr>
        <w:t xml:space="preserve">. </w:t>
      </w:r>
      <w:r w:rsidR="003E677E">
        <w:rPr>
          <w:b/>
          <w:sz w:val="32"/>
          <w:u w:val="single"/>
        </w:rPr>
        <w:t>GIGNITY AND</w:t>
      </w:r>
      <w:r>
        <w:rPr>
          <w:b/>
          <w:sz w:val="32"/>
          <w:u w:val="single"/>
        </w:rPr>
        <w:t xml:space="preserve"> SERVICE</w:t>
      </w:r>
      <w:r w:rsidRPr="00E30BFB">
        <w:rPr>
          <w:b/>
          <w:sz w:val="32"/>
          <w:u w:val="single"/>
        </w:rPr>
        <w:t xml:space="preserve"> </w:t>
      </w:r>
      <w:r>
        <w:rPr>
          <w:b/>
          <w:sz w:val="32"/>
          <w:u w:val="single"/>
        </w:rPr>
        <w:t>by ALEXANDER MACLAREN</w:t>
      </w:r>
    </w:p>
    <w:p w14:paraId="1D3C0087" w14:textId="1479F68D"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E677E">
        <w:rPr>
          <w:rFonts w:cstheme="minorHAnsi"/>
          <w:i/>
          <w:sz w:val="24"/>
          <w:szCs w:val="24"/>
          <w:lang w:val="en-US"/>
        </w:rPr>
        <w:t>35.</w:t>
      </w:r>
      <w:r w:rsidRPr="00A64C74">
        <w:t xml:space="preserve"> </w:t>
      </w:r>
      <w:r w:rsidR="003E677E" w:rsidRPr="003E677E">
        <w:rPr>
          <w:rFonts w:cstheme="minorHAnsi"/>
          <w:i/>
          <w:sz w:val="24"/>
          <w:szCs w:val="24"/>
          <w:lang w:val="en-US"/>
        </w:rPr>
        <w:t xml:space="preserve">And James and John, the sons of Zebedee, come unto Him, saying, Master, we would that Thou shouldest do for us whatsoever we shall desire. 36. And He said unto them, </w:t>
      </w:r>
      <w:proofErr w:type="gramStart"/>
      <w:r w:rsidR="003E677E" w:rsidRPr="003E677E">
        <w:rPr>
          <w:rFonts w:cstheme="minorHAnsi"/>
          <w:i/>
          <w:sz w:val="24"/>
          <w:szCs w:val="24"/>
          <w:lang w:val="en-US"/>
        </w:rPr>
        <w:t>What</w:t>
      </w:r>
      <w:proofErr w:type="gramEnd"/>
      <w:r w:rsidR="003E677E" w:rsidRPr="003E677E">
        <w:rPr>
          <w:rFonts w:cstheme="minorHAnsi"/>
          <w:i/>
          <w:sz w:val="24"/>
          <w:szCs w:val="24"/>
          <w:lang w:val="en-US"/>
        </w:rPr>
        <w:t xml:space="preserve"> would ye that I should do for you? 37. They said unto Him, Grant unto us that we may sit, one on Thy right hand, and the other on Thy left hand, in Thy glory. 38. But Jesus said unto them, Ye know not what ye ask: can ye drink of the cup that I drink of! and he baptized with the baptism that I am baptized with! 39. And they said unto Him, We can. And Jesus said unto them, Ye shall indeed drink of the cup that I drink of; and with the baptism that I am baptized withal shall ye be baptized: 40. But to sit on My right hand and on My left hand is not Mine to give; but it shall be given to them for whom it its prepared. 41. And when the Ten heard it, they began to be much displeased with James and John. 42. But Jesus called them to Him, and saith unto them, Ye know that they which are accounted to rule over the Gentiles exercise lordship over them; and their great </w:t>
      </w:r>
      <w:proofErr w:type="gramStart"/>
      <w:r w:rsidR="003E677E" w:rsidRPr="003E677E">
        <w:rPr>
          <w:rFonts w:cstheme="minorHAnsi"/>
          <w:i/>
          <w:sz w:val="24"/>
          <w:szCs w:val="24"/>
          <w:lang w:val="en-US"/>
        </w:rPr>
        <w:t>ones</w:t>
      </w:r>
      <w:proofErr w:type="gramEnd"/>
      <w:r w:rsidR="003E677E" w:rsidRPr="003E677E">
        <w:rPr>
          <w:rFonts w:cstheme="minorHAnsi"/>
          <w:i/>
          <w:sz w:val="24"/>
          <w:szCs w:val="24"/>
          <w:lang w:val="en-US"/>
        </w:rPr>
        <w:t xml:space="preserve"> exercise authority upon them. 43. But so shall it not be among you: but whosoever will be great among you, shall be your minister: 44. And whosoever of you will be the </w:t>
      </w:r>
      <w:proofErr w:type="spellStart"/>
      <w:r w:rsidR="003E677E" w:rsidRPr="003E677E">
        <w:rPr>
          <w:rFonts w:cstheme="minorHAnsi"/>
          <w:i/>
          <w:sz w:val="24"/>
          <w:szCs w:val="24"/>
          <w:lang w:val="en-US"/>
        </w:rPr>
        <w:t>chiefest</w:t>
      </w:r>
      <w:proofErr w:type="spellEnd"/>
      <w:r w:rsidR="003E677E" w:rsidRPr="003E677E">
        <w:rPr>
          <w:rFonts w:cstheme="minorHAnsi"/>
          <w:i/>
          <w:sz w:val="24"/>
          <w:szCs w:val="24"/>
          <w:lang w:val="en-US"/>
        </w:rPr>
        <w:t>, shall be servant of all. 45. For even the Son of Man came not to be ministered unto, but to minister, and to give His life a ransom for many</w:t>
      </w:r>
      <w:r w:rsidRPr="00D74C05">
        <w:rPr>
          <w:rFonts w:cstheme="minorHAnsi"/>
          <w:i/>
          <w:sz w:val="24"/>
          <w:szCs w:val="24"/>
          <w:lang w:val="en-US"/>
        </w:rPr>
        <w:t>.</w:t>
      </w:r>
      <w:r w:rsidRPr="005736A5">
        <w:rPr>
          <w:rFonts w:cstheme="minorHAnsi"/>
          <w:i/>
          <w:sz w:val="24"/>
          <w:szCs w:val="24"/>
          <w:lang w:val="en-US"/>
        </w:rPr>
        <w:t>"</w:t>
      </w:r>
    </w:p>
    <w:p w14:paraId="21ED0B5E" w14:textId="1BA73ED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3E677E">
        <w:rPr>
          <w:rFonts w:cstheme="minorHAnsi"/>
          <w:i/>
          <w:sz w:val="24"/>
          <w:szCs w:val="24"/>
          <w:lang w:val="en-US"/>
        </w:rPr>
        <w:t>10</w:t>
      </w:r>
      <w:r>
        <w:rPr>
          <w:rFonts w:cstheme="minorHAnsi"/>
          <w:i/>
          <w:sz w:val="24"/>
          <w:szCs w:val="24"/>
          <w:lang w:val="en-US"/>
        </w:rPr>
        <w:t>:</w:t>
      </w:r>
      <w:r w:rsidR="003E677E">
        <w:rPr>
          <w:rFonts w:cstheme="minorHAnsi"/>
          <w:i/>
          <w:sz w:val="24"/>
          <w:szCs w:val="24"/>
          <w:lang w:val="en-US"/>
        </w:rPr>
        <w:t>35</w:t>
      </w:r>
      <w:r>
        <w:rPr>
          <w:rFonts w:cstheme="minorHAnsi"/>
          <w:i/>
          <w:sz w:val="24"/>
          <w:szCs w:val="24"/>
          <w:lang w:val="en-US"/>
        </w:rPr>
        <w:t>-</w:t>
      </w:r>
      <w:r w:rsidR="003E677E">
        <w:rPr>
          <w:rFonts w:cstheme="minorHAnsi"/>
          <w:i/>
          <w:sz w:val="24"/>
          <w:szCs w:val="24"/>
          <w:lang w:val="en-US"/>
        </w:rPr>
        <w:t>45</w:t>
      </w:r>
    </w:p>
    <w:p w14:paraId="4D00E3D6" w14:textId="36367DC7" w:rsidR="000610DB" w:rsidRPr="000610DB" w:rsidRDefault="000610DB" w:rsidP="00924AB5">
      <w:pPr>
        <w:pStyle w:val="PlainText"/>
        <w:rPr>
          <w:rFonts w:asciiTheme="minorHAnsi" w:hAnsiTheme="minorHAnsi" w:cs="Courier New"/>
          <w:sz w:val="22"/>
          <w:szCs w:val="22"/>
        </w:rPr>
      </w:pPr>
    </w:p>
    <w:p w14:paraId="169CA665" w14:textId="6ADDC3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lonely Jesus was! While He strode before 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absorbed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of the Cross to which He was pressing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amazed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afraid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thinking not of what He would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they might 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understood little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supposed that somehow it would bring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dimly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thrones for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Hence James and John try to secure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foremost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hence the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anger at what they thought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unfair attempt to push in front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contrast between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striding on ahead with set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Twelve unsympathetic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lagging behind to squabble about pre-eminence! We have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incident two parts: the request and its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indignation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Ten and its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sets forth the qualifications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 place in the kingdom;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paradox that pre-eminence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service.</w:t>
      </w:r>
    </w:p>
    <w:p w14:paraId="1B671B11" w14:textId="77777777" w:rsidR="000610DB" w:rsidRPr="000610DB" w:rsidRDefault="000610DB" w:rsidP="00924AB5">
      <w:pPr>
        <w:pStyle w:val="PlainText"/>
        <w:rPr>
          <w:rFonts w:asciiTheme="minorHAnsi" w:hAnsiTheme="minorHAnsi" w:cs="Courier New"/>
          <w:sz w:val="22"/>
          <w:szCs w:val="22"/>
        </w:rPr>
      </w:pPr>
    </w:p>
    <w:p w14:paraId="12A8230C" w14:textId="31A7BE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James and John were members of the group of original disciples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stood nearest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group of three whom He kept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specially at His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present place might well lead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 pre-eminence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trick was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underhand attempt to forestall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remaining one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putting forward their mother as spokeswoman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endeavouring to entrap Jesus into promising before the disclosure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was desired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Matthew </w:t>
      </w:r>
      <w:proofErr w:type="gramStart"/>
      <w:r w:rsidRPr="000610DB">
        <w:rPr>
          <w:rFonts w:asciiTheme="minorHAnsi" w:hAnsiTheme="minorHAnsi" w:cs="Courier New"/>
          <w:sz w:val="22"/>
          <w:szCs w:val="22"/>
        </w:rPr>
        <w:t>tells</w:t>
      </w:r>
      <w:proofErr w:type="gramEnd"/>
      <w:r w:rsidRPr="000610DB">
        <w:rPr>
          <w:rFonts w:asciiTheme="minorHAnsi" w:hAnsiTheme="minorHAnsi" w:cs="Courier New"/>
          <w:sz w:val="22"/>
          <w:szCs w:val="22"/>
        </w:rPr>
        <w:t xml:space="preserve"> that the mother was brought in order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the 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Jesus brushed her aside by directing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to her sons (Ye know not what ye ask</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attempt to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promise without telling what was desired betrayed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that the wish was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guarded counter-question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chill them and make their disclosure somewhat hesitating.</w:t>
      </w:r>
    </w:p>
    <w:p w14:paraId="5CE5DFFE" w14:textId="77777777" w:rsidR="000610DB" w:rsidRPr="000610DB" w:rsidRDefault="000610DB" w:rsidP="00924AB5">
      <w:pPr>
        <w:pStyle w:val="PlainText"/>
        <w:rPr>
          <w:rFonts w:asciiTheme="minorHAnsi" w:hAnsiTheme="minorHAnsi" w:cs="Courier New"/>
          <w:sz w:val="22"/>
          <w:szCs w:val="22"/>
        </w:rPr>
      </w:pPr>
    </w:p>
    <w:p w14:paraId="5755393B" w14:textId="7CE78BD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strangely blended good and evil of the 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gold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mingled with clay; selfishness and love delighting in being near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both place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well recognise our own likenesses in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with their love spotted with self-regard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grateful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gentle answer which did not blame the desire for pre-eminence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 to test the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only to teach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back to think of the Cross which must precede the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because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mind was </w:t>
      </w:r>
      <w:r w:rsidRPr="000610DB">
        <w:rPr>
          <w:rFonts w:asciiTheme="minorHAnsi" w:hAnsiTheme="minorHAnsi" w:cs="Courier New"/>
          <w:sz w:val="22"/>
          <w:szCs w:val="22"/>
        </w:rPr>
        <w:lastRenderedPageBreak/>
        <w:t>so filled with it that He saw that glory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through the darkness which had to be traversed to reach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all the question is solemn and heart-searching.</w:t>
      </w:r>
    </w:p>
    <w:p w14:paraId="1671D97E" w14:textId="77777777" w:rsidR="000610DB" w:rsidRPr="000610DB" w:rsidRDefault="000610DB" w:rsidP="00924AB5">
      <w:pPr>
        <w:pStyle w:val="PlainText"/>
        <w:rPr>
          <w:rFonts w:asciiTheme="minorHAnsi" w:hAnsiTheme="minorHAnsi" w:cs="Courier New"/>
          <w:sz w:val="22"/>
          <w:szCs w:val="22"/>
        </w:rPr>
      </w:pPr>
    </w:p>
    <w:p w14:paraId="7B817D46" w14:textId="41F795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Was not the answer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Pr="000610DB">
        <w:rPr>
          <w:rFonts w:asciiTheme="minorHAnsi" w:hAnsiTheme="minorHAnsi" w:cs="Courier New"/>
          <w:sz w:val="22"/>
          <w:szCs w:val="22"/>
        </w:rPr>
        <w:t xml:space="preserve"> are 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bold? They knew neither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asked nor what they promised; but just as their ignorant question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partly redeemed by its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ignorant vow was ennobled by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rashness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by the unfaltering love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what they were promising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knew that they loved Him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 that to share anything with Him would be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it was not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own strength that the swift answer rushed to their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strength of a love that makes heroes out of cowards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nobly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redeemed their pledge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put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weak and timid as we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venture to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trusting to His strength.</w:t>
      </w:r>
    </w:p>
    <w:p w14:paraId="5DF2B34C" w14:textId="77777777" w:rsidR="000610DB" w:rsidRPr="000610DB" w:rsidRDefault="000610DB" w:rsidP="00924AB5">
      <w:pPr>
        <w:pStyle w:val="PlainText"/>
        <w:rPr>
          <w:rFonts w:asciiTheme="minorHAnsi" w:hAnsiTheme="minorHAnsi" w:cs="Courier New"/>
          <w:sz w:val="22"/>
          <w:szCs w:val="22"/>
        </w:rPr>
      </w:pPr>
    </w:p>
    <w:p w14:paraId="31AFD566" w14:textId="3B6305C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full declaration of what had been only implied in the previous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follows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tells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degrees in nearness to Him and in dignity in that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 places are not given by favouritism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attained by fitness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deny that He gives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that He gives without regard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qualification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Paul expected the crown from the righteous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of these two brethren was chosen to record His promise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a seat on His throne to all that overcome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for whom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those who are prepared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preparation 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being made conformable to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so joined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in spirit and mind we are partakers of His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called to partake of them in outward form or not.</w:t>
      </w:r>
    </w:p>
    <w:p w14:paraId="311D77FB" w14:textId="77777777" w:rsidR="000610DB" w:rsidRPr="000610DB" w:rsidRDefault="000610DB" w:rsidP="00924AB5">
      <w:pPr>
        <w:pStyle w:val="PlainText"/>
        <w:rPr>
          <w:rFonts w:asciiTheme="minorHAnsi" w:hAnsiTheme="minorHAnsi" w:cs="Courier New"/>
          <w:sz w:val="22"/>
          <w:szCs w:val="22"/>
        </w:rPr>
      </w:pPr>
    </w:p>
    <w:p w14:paraId="419A8458" w14:textId="0A816DF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had had their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next the Ten were to have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conversation with the former had been private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was hearing of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made the others so angry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imagine the hot words among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they marched behind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they felt ashamed already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they were to be now taught was not so much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qualifications for pre-eminence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here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the meaning of </w:t>
      </w:r>
      <w:r w:rsidR="008B7596">
        <w:rPr>
          <w:rFonts w:asciiTheme="minorHAnsi" w:hAnsiTheme="minorHAnsi" w:cs="Courier New"/>
          <w:sz w:val="22"/>
          <w:szCs w:val="22"/>
        </w:rPr>
        <w:t>pre-eminence</w:t>
      </w:r>
      <w:r w:rsidRPr="000610DB">
        <w:rPr>
          <w:rFonts w:asciiTheme="minorHAnsi" w:hAnsiTheme="minorHAnsi" w:cs="Courier New"/>
          <w:sz w:val="22"/>
          <w:szCs w:val="22"/>
        </w:rPr>
        <w:t xml:space="preserve"> and the service to which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higher men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they are served;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its imperfect earthly and in its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heavenly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higher men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they 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So-called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nations are organised on the former un-Christian basis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wherever pre-eminence is not used for the general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authority rests on slippery foundations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will never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social wellbeing or national tranquillity until Christ's law of dignity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service and dignity by service shapes and sweetens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so among you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laid down the constitution for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some remote heaven; and every infraction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sooner or later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a Nemesis.</w:t>
      </w:r>
    </w:p>
    <w:p w14:paraId="638DB081" w14:textId="77777777" w:rsidR="000610DB" w:rsidRPr="000610DB" w:rsidRDefault="000610DB" w:rsidP="00924AB5">
      <w:pPr>
        <w:pStyle w:val="PlainText"/>
        <w:rPr>
          <w:rFonts w:asciiTheme="minorHAnsi" w:hAnsiTheme="minorHAnsi" w:cs="Courier New"/>
          <w:sz w:val="22"/>
          <w:szCs w:val="22"/>
        </w:rPr>
      </w:pPr>
    </w:p>
    <w:p w14:paraId="5FD3F916" w14:textId="7F288563"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highest is to be the lowest; for He who is higher than the highest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has shown that such is the law which He obeys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point in the heaven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highest above our heads is in twelve hours deepest beneath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Fellowship in Christ's sufferings was declared to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qualification for our sharing in His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lowly service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sacrificial death are now declared to be the pattern for our 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the thought of the Cross looms large before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not content with presenting Himself as the pattern of service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calls on His disciples to take Him as the pattern of utter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self-surrender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enter on the great teaching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can only beseech all who hear them to note how Jesus sets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 His death as the climax of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which even that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ministering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incomplete; how He ascribes to it the power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ransoming men from bondage and buying them back to God; and of how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presents even these unparalleled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bear or need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repetition as long as the world lasts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yet being the example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which our lives must be </w:t>
      </w:r>
      <w:proofErr w:type="spellStart"/>
      <w:r w:rsidRPr="000610DB">
        <w:rPr>
          <w:rFonts w:asciiTheme="minorHAnsi" w:hAnsiTheme="minorHAnsi" w:cs="Courier New"/>
          <w:sz w:val="22"/>
          <w:szCs w:val="22"/>
        </w:rPr>
        <w:t>conformed</w:t>
      </w:r>
      <w:proofErr w:type="spellEnd"/>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His lesson to the angry 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merges into that to the self-seeking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declares to each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ever to win a place at His right hand in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here take a place with Him in imitating His life of service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 of self-surrender for men's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endure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reign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9187D94" w14:textId="4DB93541" w:rsidR="00E20C9F" w:rsidRPr="00E20C9F" w:rsidRDefault="00E20C9F" w:rsidP="00924AB5">
      <w:pPr>
        <w:pStyle w:val="PlainText"/>
        <w:rPr>
          <w:rFonts w:asciiTheme="minorHAnsi" w:hAnsiTheme="minorHAnsi" w:cs="Courier New"/>
          <w:b/>
          <w:sz w:val="22"/>
          <w:szCs w:val="22"/>
        </w:rPr>
      </w:pPr>
    </w:p>
    <w:p w14:paraId="6207A80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C59AD"/>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68</cp:revision>
  <dcterms:created xsi:type="dcterms:W3CDTF">2021-11-13T12:18:00Z</dcterms:created>
  <dcterms:modified xsi:type="dcterms:W3CDTF">2021-12-05T08:55:00Z</dcterms:modified>
</cp:coreProperties>
</file>