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120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D6CD68E" w14:textId="5553523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60</w:t>
      </w:r>
      <w:r w:rsidR="000D6B18" w:rsidRPr="000D6B18">
        <w:rPr>
          <w:sz w:val="32"/>
          <w:u w:val="single"/>
        </w:rPr>
        <w:t xml:space="preserve">. </w:t>
      </w:r>
      <w:r w:rsidR="004D64A5">
        <w:rPr>
          <w:b/>
          <w:sz w:val="32"/>
          <w:u w:val="single"/>
        </w:rPr>
        <w:t>NOT FAR AND NOT IN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6FDAED" w14:textId="4D62421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D64A5" w:rsidRPr="004D64A5">
        <w:rPr>
          <w:rFonts w:cstheme="minorHAnsi"/>
          <w:i/>
          <w:sz w:val="24"/>
          <w:szCs w:val="24"/>
          <w:lang w:val="en-US"/>
        </w:rPr>
        <w:t>Thou art not far from the kingdom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52EB207" w14:textId="0CEC29A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4D64A5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4D64A5">
        <w:rPr>
          <w:rFonts w:cstheme="minorHAnsi"/>
          <w:i/>
          <w:sz w:val="24"/>
          <w:szCs w:val="24"/>
          <w:lang w:val="en-US"/>
        </w:rPr>
        <w:t>34</w:t>
      </w:r>
    </w:p>
    <w:p w14:paraId="04ABC45D" w14:textId="6D6632F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C4249" w14:textId="357ED9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bruised reed He will not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smoking flax He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quench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984B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7D58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Christ's recognition of the low beginnings of goodness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faith.</w:t>
      </w:r>
    </w:p>
    <w:p w14:paraId="6D327C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7117A" w14:textId="548BDE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a special case of a man who appears to have fully discerned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spirituality and inwardness of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 felt that the one bond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God and man was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needed only to have followed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thought to have been smitten by the conviction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 reflected on the latter to have discovered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needed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could certify and commend God's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 to kindle his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recognises such beginnings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encourages him to persevere: but warns him against the danger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supposing himself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against the prolongation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good as a transition state.</w:t>
      </w:r>
    </w:p>
    <w:p w14:paraId="585D4E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65E13" w14:textId="29C5E1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Scribe is an interesting study as being one who recognised the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spiritual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opposition to forms and ceremonies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convictions needed to be led on from recognition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spirituality of the Law to recognition of his own 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law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knowledge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intellectual convictions needed to pass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and influence his heart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recognised true piety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earnestly striving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entrance into the kingdom is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in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praise of him 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 him there was separation between knowing and doing.</w:t>
      </w:r>
    </w:p>
    <w:p w14:paraId="3E8110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3AFFA" w14:textId="54C0ADE5" w:rsidR="000610DB" w:rsidRPr="002D15F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5F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 xml:space="preserve">Who are </w:t>
      </w:r>
      <w:proofErr w:type="gramStart"/>
      <w:r w:rsidRPr="002D15FE">
        <w:rPr>
          <w:rFonts w:asciiTheme="minorHAnsi" w:hAnsiTheme="minorHAnsi" w:cs="Courier New"/>
          <w:b/>
          <w:bCs/>
          <w:sz w:val="22"/>
          <w:szCs w:val="22"/>
        </w:rPr>
        <w:t>near</w:t>
      </w:r>
      <w:proofErr w:type="gramEnd"/>
      <w:r w:rsidRPr="002D15FE">
        <w:rPr>
          <w:rFonts w:asciiTheme="minorHAnsi" w:hAnsiTheme="minorHAnsi" w:cs="Courier New"/>
          <w:b/>
          <w:bCs/>
          <w:sz w:val="22"/>
          <w:szCs w:val="22"/>
        </w:rPr>
        <w:t>? Christ's kingdom is near us all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whether we are</w:t>
      </w:r>
      <w:r w:rsidR="000610DB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heathen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infidel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profligate or not.</w:t>
      </w:r>
    </w:p>
    <w:p w14:paraId="3F5CC7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3090C" w14:textId="00FE18EE" w:rsidR="000610DB" w:rsidRPr="002D15FE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D15FE">
        <w:rPr>
          <w:rFonts w:asciiTheme="minorHAnsi" w:hAnsiTheme="minorHAnsi" w:cs="Courier New"/>
          <w:sz w:val="22"/>
          <w:szCs w:val="22"/>
        </w:rPr>
        <w:t>Here is a distinct recognition of two things--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="002D15FE">
        <w:rPr>
          <w:rFonts w:asciiTheme="minorHAnsi" w:hAnsiTheme="minorHAnsi" w:cs="Courier New"/>
          <w:sz w:val="22"/>
          <w:szCs w:val="22"/>
        </w:rPr>
        <w:t>i</w:t>
      </w:r>
      <w:proofErr w:type="spellEnd"/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>Degrees of</w:t>
      </w:r>
      <w:r w:rsidR="000610DB" w:rsidRPr="002D15FE">
        <w:rPr>
          <w:rFonts w:asciiTheme="minorHAnsi" w:hAnsiTheme="minorHAnsi" w:cs="Courier New"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sz w:val="22"/>
          <w:szCs w:val="22"/>
        </w:rPr>
        <w:t xml:space="preserve">approximation; 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r w:rsidR="002D15FE">
        <w:rPr>
          <w:rFonts w:asciiTheme="minorHAnsi" w:hAnsiTheme="minorHAnsi" w:cs="Courier New"/>
          <w:sz w:val="22"/>
          <w:szCs w:val="22"/>
        </w:rPr>
        <w:t>ii</w:t>
      </w:r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>decisive separation between those who are</w:t>
      </w:r>
      <w:r w:rsidR="000D6B18" w:rsidRPr="002D15FE">
        <w:rPr>
          <w:rFonts w:asciiTheme="minorHAnsi" w:hAnsiTheme="minorHAnsi" w:cs="Courier New"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sz w:val="22"/>
          <w:szCs w:val="22"/>
        </w:rPr>
        <w:t>and those</w:t>
      </w:r>
      <w:r w:rsidR="000610DB" w:rsidRPr="002D15FE">
        <w:rPr>
          <w:rFonts w:asciiTheme="minorHAnsi" w:hAnsiTheme="minorHAnsi" w:cs="Courier New"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sz w:val="22"/>
          <w:szCs w:val="22"/>
        </w:rPr>
        <w:t>who are not</w:t>
      </w:r>
      <w:r w:rsidR="000D6B18" w:rsidRPr="002D15FE">
        <w:rPr>
          <w:rFonts w:asciiTheme="minorHAnsi" w:hAnsiTheme="minorHAnsi" w:cs="Courier New"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sz w:val="22"/>
          <w:szCs w:val="22"/>
        </w:rPr>
        <w:t>within the kingdom.</w:t>
      </w:r>
    </w:p>
    <w:p w14:paraId="647CF6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EFBB0" w14:textId="5C7637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Scribe was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not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in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an intellectual hold of principles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never followed out to their intellectual issues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ever enthroned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practical issues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guides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constantly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find characters of similar incompleteness among ourselves!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have true thoughts concerning God's law and what it requires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brought us to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yet untouched by one pang of penitence!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have lying in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disused furniture in a lumber-room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what we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suppose to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 beliefs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only need to be followed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to their necessary results to refurnish with a new equipment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our religious thinking! How few of us do really take pains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our beliefs into clear sunlight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follow them wherever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us! There is no commoner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greater foe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hazy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lazy half-belief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its owner neither knows the grounds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perceives the intellectual or the practical issues.</w:t>
      </w:r>
    </w:p>
    <w:p w14:paraId="33C65B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A38C0" w14:textId="0700FF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multitudes who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have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convictions of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rational outcome is practical surrender to Jesus Christ by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persons abound in Christian congregations 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homes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on the verge of the great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 not go beyond the verge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 perpetrate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all such the word of our text should sound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warning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also hope in its 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far from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051DE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FDEDC" w14:textId="452E2F85" w:rsidR="000610DB" w:rsidRPr="002D15F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5FE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 xml:space="preserve">Why they are only </w:t>
      </w:r>
      <w:proofErr w:type="gramStart"/>
      <w:r w:rsidRPr="002D15FE">
        <w:rPr>
          <w:rFonts w:asciiTheme="minorHAnsi" w:hAnsiTheme="minorHAnsi" w:cs="Courier New"/>
          <w:b/>
          <w:bCs/>
          <w:sz w:val="22"/>
          <w:szCs w:val="22"/>
        </w:rPr>
        <w:t>near</w:t>
      </w:r>
      <w:proofErr w:type="gramEnd"/>
      <w:r w:rsidRPr="002D15FE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BB4BC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59834" w14:textId="132DB8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reason is not because of anything apart from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gospel offers immediate entrance into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gifts which its King can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all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sole cause of any man's non-entrance lies with himself.</w:t>
      </w:r>
    </w:p>
    <w:p w14:paraId="4D7C71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CED83" w14:textId="463F95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spoken of failure to follow out truths partially grasped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constitutes a reason which affects the intellect 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part in keeping men out of the Kingdom.</w:t>
      </w:r>
    </w:p>
    <w:p w14:paraId="603DE7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0A6B5" w14:textId="72A332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are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more common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intervene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prevent convictions being followed out into their properly consequent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acts.</w:t>
      </w:r>
    </w:p>
    <w:p w14:paraId="6AA87C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8721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two most familiar and fatal of these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are:-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-</w:t>
      </w:r>
    </w:p>
    <w:p w14:paraId="34C719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D3AB7" w14:textId="77905F9F" w:rsidR="000610DB" w:rsidRPr="000610DB" w:rsidRDefault="00924AB5" w:rsidP="002D15FE">
      <w:pPr>
        <w:pStyle w:val="PlainText"/>
        <w:numPr>
          <w:ilvl w:val="0"/>
          <w:numId w:val="1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Procrastination.</w:t>
      </w:r>
    </w:p>
    <w:p w14:paraId="6B62430A" w14:textId="41561BA4" w:rsidR="000610DB" w:rsidRPr="000610DB" w:rsidRDefault="00924AB5" w:rsidP="002D15FE">
      <w:pPr>
        <w:pStyle w:val="PlainText"/>
        <w:numPr>
          <w:ilvl w:val="0"/>
          <w:numId w:val="1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Lingering love of the world.</w:t>
      </w:r>
    </w:p>
    <w:p w14:paraId="1CFCE9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2B831" w14:textId="4C53E17E" w:rsidR="000610DB" w:rsidRPr="002D15F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5F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 xml:space="preserve">Such men cannot continue </w:t>
      </w:r>
      <w:proofErr w:type="gramStart"/>
      <w:r w:rsidRPr="002D15FE">
        <w:rPr>
          <w:rFonts w:asciiTheme="minorHAnsi" w:hAnsiTheme="minorHAnsi" w:cs="Courier New"/>
          <w:b/>
          <w:bCs/>
          <w:sz w:val="22"/>
          <w:szCs w:val="22"/>
        </w:rPr>
        <w:t>near</w:t>
      </w:r>
      <w:proofErr w:type="gramEnd"/>
      <w:r w:rsidRPr="002D15FE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9D22E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50F675" w14:textId="365DE765" w:rsidR="000610DB" w:rsidRPr="002D15FE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D15FE">
        <w:rPr>
          <w:rFonts w:asciiTheme="minorHAnsi" w:hAnsiTheme="minorHAnsi" w:cs="Courier New"/>
          <w:sz w:val="22"/>
          <w:szCs w:val="22"/>
        </w:rPr>
        <w:t>The state is necessarily transitional</w:t>
      </w:r>
      <w:r w:rsidR="000D6B18" w:rsidRPr="002D15FE">
        <w:rPr>
          <w:rFonts w:asciiTheme="minorHAnsi" w:hAnsiTheme="minorHAnsi" w:cs="Courier New"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sz w:val="22"/>
          <w:szCs w:val="22"/>
        </w:rPr>
        <w:t>It must pass over into--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="002D15FE">
        <w:rPr>
          <w:rFonts w:asciiTheme="minorHAnsi" w:hAnsiTheme="minorHAnsi" w:cs="Courier New"/>
          <w:sz w:val="22"/>
          <w:szCs w:val="22"/>
        </w:rPr>
        <w:t>i</w:t>
      </w:r>
      <w:proofErr w:type="spellEnd"/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>Either going on and into the Kingdom</w:t>
      </w:r>
      <w:r w:rsidR="000D6B18" w:rsidRPr="002D15FE">
        <w:rPr>
          <w:rFonts w:asciiTheme="minorHAnsi" w:hAnsiTheme="minorHAnsi" w:cs="Courier New"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sz w:val="22"/>
          <w:szCs w:val="22"/>
        </w:rPr>
        <w:t xml:space="preserve">or 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r w:rsidR="002D15FE">
        <w:rPr>
          <w:rFonts w:asciiTheme="minorHAnsi" w:hAnsiTheme="minorHAnsi" w:cs="Courier New"/>
          <w:sz w:val="22"/>
          <w:szCs w:val="22"/>
        </w:rPr>
        <w:t>ii</w:t>
      </w:r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>going further away from</w:t>
      </w:r>
      <w:r w:rsidR="000610DB" w:rsidRPr="002D15FE">
        <w:rPr>
          <w:rFonts w:asciiTheme="minorHAnsi" w:hAnsiTheme="minorHAnsi" w:cs="Courier New"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sz w:val="22"/>
          <w:szCs w:val="22"/>
        </w:rPr>
        <w:t>it.</w:t>
      </w:r>
    </w:p>
    <w:p w14:paraId="42B46B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BCB5C" w14:textId="089FDA6C" w:rsidR="000610DB" w:rsidRPr="002D15FE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D15FE">
        <w:rPr>
          <w:rFonts w:asciiTheme="minorHAnsi" w:hAnsiTheme="minorHAnsi" w:cs="Courier New"/>
          <w:sz w:val="22"/>
          <w:szCs w:val="22"/>
        </w:rPr>
        <w:t>Christ warns here</w:t>
      </w:r>
      <w:r w:rsidR="000D6B18" w:rsidRPr="002D15FE">
        <w:rPr>
          <w:rFonts w:asciiTheme="minorHAnsi" w:hAnsiTheme="minorHAnsi" w:cs="Courier New"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sz w:val="22"/>
          <w:szCs w:val="22"/>
        </w:rPr>
        <w:t>and would stimulate to action</w:t>
      </w:r>
      <w:r w:rsidR="000D6B18" w:rsidRPr="002D15FE">
        <w:rPr>
          <w:rFonts w:asciiTheme="minorHAnsi" w:hAnsiTheme="minorHAnsi" w:cs="Courier New"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sz w:val="22"/>
          <w:szCs w:val="22"/>
        </w:rPr>
        <w:t>for--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="002D15FE">
        <w:rPr>
          <w:rFonts w:asciiTheme="minorHAnsi" w:hAnsiTheme="minorHAnsi" w:cs="Courier New"/>
          <w:sz w:val="22"/>
          <w:szCs w:val="22"/>
        </w:rPr>
        <w:t>i</w:t>
      </w:r>
      <w:proofErr w:type="spellEnd"/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>Convictions</w:t>
      </w:r>
      <w:r w:rsidR="000610DB" w:rsidRPr="002D15FE">
        <w:rPr>
          <w:rFonts w:asciiTheme="minorHAnsi" w:hAnsiTheme="minorHAnsi" w:cs="Courier New"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sz w:val="22"/>
          <w:szCs w:val="22"/>
        </w:rPr>
        <w:t xml:space="preserve">not acted on die; 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r w:rsidR="002D15FE">
        <w:rPr>
          <w:rFonts w:asciiTheme="minorHAnsi" w:hAnsiTheme="minorHAnsi" w:cs="Courier New"/>
          <w:sz w:val="22"/>
          <w:szCs w:val="22"/>
        </w:rPr>
        <w:t>ii</w:t>
      </w:r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 xml:space="preserve">truths not followed out fade; 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r w:rsidR="002D15FE">
        <w:rPr>
          <w:rFonts w:asciiTheme="minorHAnsi" w:hAnsiTheme="minorHAnsi" w:cs="Courier New"/>
          <w:sz w:val="22"/>
          <w:szCs w:val="22"/>
        </w:rPr>
        <w:t>iii</w:t>
      </w:r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>impressions</w:t>
      </w:r>
      <w:r w:rsidR="000610DB" w:rsidRPr="002D15FE">
        <w:rPr>
          <w:rFonts w:asciiTheme="minorHAnsi" w:hAnsiTheme="minorHAnsi" w:cs="Courier New"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sz w:val="22"/>
          <w:szCs w:val="22"/>
        </w:rPr>
        <w:t xml:space="preserve">resisted are harder to be made again; </w:t>
      </w:r>
      <w:r w:rsidR="009D750A" w:rsidRPr="002D15FE">
        <w:rPr>
          <w:rFonts w:asciiTheme="minorHAnsi" w:hAnsiTheme="minorHAnsi" w:cs="Courier New"/>
          <w:sz w:val="22"/>
          <w:szCs w:val="22"/>
        </w:rPr>
        <w:t>(</w:t>
      </w:r>
      <w:r w:rsidR="002D15FE">
        <w:rPr>
          <w:rFonts w:asciiTheme="minorHAnsi" w:hAnsiTheme="minorHAnsi" w:cs="Courier New"/>
          <w:sz w:val="22"/>
          <w:szCs w:val="22"/>
        </w:rPr>
        <w:t>iv</w:t>
      </w:r>
      <w:r w:rsidR="009D750A" w:rsidRPr="002D15FE">
        <w:rPr>
          <w:rFonts w:asciiTheme="minorHAnsi" w:hAnsiTheme="minorHAnsi" w:cs="Courier New"/>
          <w:sz w:val="22"/>
          <w:szCs w:val="22"/>
        </w:rPr>
        <w:t xml:space="preserve">) </w:t>
      </w:r>
      <w:r w:rsidRPr="002D15FE">
        <w:rPr>
          <w:rFonts w:asciiTheme="minorHAnsi" w:hAnsiTheme="minorHAnsi" w:cs="Courier New"/>
          <w:sz w:val="22"/>
          <w:szCs w:val="22"/>
        </w:rPr>
        <w:t>obstacles increase with time;</w:t>
      </w:r>
      <w:r w:rsidR="000610DB" w:rsidRPr="002D15FE">
        <w:rPr>
          <w:rFonts w:asciiTheme="minorHAnsi" w:hAnsiTheme="minorHAnsi" w:cs="Courier New"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sz w:val="22"/>
          <w:szCs w:val="22"/>
        </w:rPr>
        <w:t>(</w:t>
      </w:r>
      <w:r w:rsidR="002D15FE">
        <w:rPr>
          <w:rFonts w:asciiTheme="minorHAnsi" w:hAnsiTheme="minorHAnsi" w:cs="Courier New"/>
          <w:sz w:val="22"/>
          <w:szCs w:val="22"/>
        </w:rPr>
        <w:t>v</w:t>
      </w:r>
      <w:r w:rsidRPr="002D15FE">
        <w:rPr>
          <w:rFonts w:asciiTheme="minorHAnsi" w:hAnsiTheme="minorHAnsi" w:cs="Courier New"/>
          <w:sz w:val="22"/>
          <w:szCs w:val="22"/>
        </w:rPr>
        <w:t>) the habit of lingering becomes strengthened.</w:t>
      </w:r>
    </w:p>
    <w:p w14:paraId="55A010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854EA1" w14:textId="6BD18FB2" w:rsidR="000610DB" w:rsidRPr="002D15F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5FE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Unless you are in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you are finally shut out.</w:t>
      </w:r>
    </w:p>
    <w:p w14:paraId="7D9113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657E6" w14:textId="60F3AC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City of refuge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of no avail to have been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Strive to enter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B2E65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6CB20" w14:textId="2AC8346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Appeal to all such as are in this transition stage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9883A2E" w14:textId="0E08B50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AB69C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30611B9" w14:textId="778B2172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3F5FD7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2021-12-05T09:06:00Z</dcterms:modified>
</cp:coreProperties>
</file>