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F41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4EE6C1" w14:textId="778C9EA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76</w:t>
      </w:r>
      <w:r w:rsidR="000D6B18" w:rsidRPr="000D6B18">
        <w:rPr>
          <w:sz w:val="32"/>
          <w:u w:val="single"/>
        </w:rPr>
        <w:t xml:space="preserve">. </w:t>
      </w:r>
      <w:r w:rsidR="00A75481">
        <w:rPr>
          <w:b/>
          <w:sz w:val="32"/>
          <w:u w:val="single"/>
        </w:rPr>
        <w:t>THE ANGEL IN THE TOMB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AF75021" w14:textId="3E057B7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75481">
        <w:rPr>
          <w:rFonts w:cstheme="minorHAnsi"/>
          <w:i/>
          <w:sz w:val="24"/>
          <w:szCs w:val="24"/>
          <w:lang w:val="en-US"/>
        </w:rPr>
        <w:t>5.</w:t>
      </w:r>
      <w:r w:rsidRPr="00A64C74">
        <w:t xml:space="preserve"> </w:t>
      </w:r>
      <w:r w:rsidR="00A75481" w:rsidRPr="00A75481">
        <w:rPr>
          <w:rFonts w:cstheme="minorHAnsi"/>
          <w:i/>
          <w:sz w:val="24"/>
          <w:szCs w:val="24"/>
          <w:lang w:val="en-US"/>
        </w:rPr>
        <w:t xml:space="preserve">They saw a young man sitting on the right side, clothed in a long white garment; and they were affrighted. 6. And he saith unto them, </w:t>
      </w:r>
      <w:proofErr w:type="gramStart"/>
      <w:r w:rsidR="00A75481" w:rsidRPr="00A75481">
        <w:rPr>
          <w:rFonts w:cstheme="minorHAnsi"/>
          <w:i/>
          <w:sz w:val="24"/>
          <w:szCs w:val="24"/>
          <w:lang w:val="en-US"/>
        </w:rPr>
        <w:t>Be</w:t>
      </w:r>
      <w:proofErr w:type="gramEnd"/>
      <w:r w:rsidR="00A75481" w:rsidRPr="00A75481">
        <w:rPr>
          <w:rFonts w:cstheme="minorHAnsi"/>
          <w:i/>
          <w:sz w:val="24"/>
          <w:szCs w:val="24"/>
          <w:lang w:val="en-US"/>
        </w:rPr>
        <w:t xml:space="preserve"> not affrighted. Ye seek Jesus of Nazareth, which was crucified: He is risen; He is not here; behold the place where they laid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C9EFE9" w14:textId="1DBEA5E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A75481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A75481">
        <w:rPr>
          <w:rFonts w:cstheme="minorHAnsi"/>
          <w:i/>
          <w:sz w:val="24"/>
          <w:szCs w:val="24"/>
          <w:lang w:val="en-US"/>
        </w:rPr>
        <w:t>5, 6</w:t>
      </w:r>
    </w:p>
    <w:p w14:paraId="1677FFEB" w14:textId="4E56836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C8199" w14:textId="5588DD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Each of the four Evangelists tells the story of the Resurrection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special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of them has any record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no eye saw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Before the earthquake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angelic descent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stone was rolled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 guards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slept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Love and Sorrow had awakened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rose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deep silence covers the event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treating of the subsequent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Evangelist stands at his own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has scarcely anything to say about our Lord's appearance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object seems mainly to be to describe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the manner in which the report of the Resurrection affected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makes prominent the bewildered astonishment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latter part of this chapter be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passes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 of our Lord to Mary Magdalene and to the two travellers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Emmaus with just a word for each--contrasting singularly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lovely narrative of the former in John's Gospel and with the detailed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of the latter in Luke's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emphasises the incredulity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Twelve after receiving the reports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like manner he lays stress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unbelief and hardness of heart which the Lord rebuked.</w:t>
      </w:r>
    </w:p>
    <w:p w14:paraId="54612F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4851A" w14:textId="3C9AC3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appearance of the 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portion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message to the women which we have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way in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testimony to the Resurrection affected its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 some thoughts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subsidiary to the main teaching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yet be important in their place.</w:t>
      </w:r>
    </w:p>
    <w:p w14:paraId="5DB2F1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30AF6" w14:textId="149C5A47" w:rsidR="000610DB" w:rsidRPr="00A754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48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Note the first witness to the Resurrection.</w:t>
      </w:r>
    </w:p>
    <w:p w14:paraId="22F449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87B60" w14:textId="08AF87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singular diversities in the four Gospels in their accounts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angelic appearances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attitude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superhuman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contradictions may be spun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one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these varieties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wiser to take another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in the varying reports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of one 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of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of one sitting outside the 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one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different moments of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differences produced by the different spiritual condition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can count the glancing wings of the white-winged flock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sea-birds as they sail and turn in the sunshine? Who can count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numbers of these bright-harnessed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flickering and fluttering into and out of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shone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vision of the weeping onlookers? We know too little about the laws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angelic appearances; we know too little about the relation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region between the seeing eye and the objects beheld to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there is contradiction where the narratives present variety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Enough for us to draw the lessons that are suggested by that quiet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 sitting there in the inner vestibule of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rolled away and the work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gazing on the tomb where the Lord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angels had lain.</w:t>
      </w:r>
    </w:p>
    <w:p w14:paraId="1D9F1A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1DD08" w14:textId="7F0B61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was a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oldest angels are the youngest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angels excel in strength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delight to do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hearkening unto the voice of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lapse of 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not age to them who wait on the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higher ministries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run unwearied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walk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unfainting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by men are radiant with immortal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was clothed in a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sign at once of purity and of repose; and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sitting in rapt contemplation and quiet adoration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had lain.</w:t>
      </w:r>
    </w:p>
    <w:p w14:paraId="4C2257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9367F" w14:textId="46E689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what had he to do with the joy of Resurrection? It delivered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no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brought to him no fresh assurance of a life 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Wherefore was he there? Because that Cross strikes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upwards as well as downwards; because He that had lain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Head of all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Lord of angels as well as of men;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that Resurrection following upon that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principalities and powers in heavenly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opened a new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door into the unsounded and unfathomed abyss of divine love;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into these things angels desire to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smitten with adoring wonder and flushed with the illumination of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what God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what man is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Prince of Life was no mystery to the 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the mystery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us the death is not a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gazing figure looks from the other side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 which we contemplate from this side of the gulf of death;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of both orders of Being fix upon the same hallowed spot--they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adoring wonder that there a God should have lain; we in lowly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thankfulness that thence a man should have risen.</w:t>
      </w:r>
    </w:p>
    <w:p w14:paraId="03AF63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CA7FD" w14:textId="32984C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in that angel presence not only the indication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his King as well as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the mark of his 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fellows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sympathetic participation in whatsoever is of so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interest to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certain tone of friendship and oneness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trembling women were smitten into an ecstasy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bewildered fear (as one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affrighted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more accurately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rendered)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consolation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not affrighted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great sweep of the unseen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beings may people that to us apparently waste and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many they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thick as the autumn leaves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Vallambrosa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as the motes that dance in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 and allies and elder brethren of those who seek for Jesus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creature that owns His sway can touch or injure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terrify the soul that follows after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servants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King in heaven and earth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sends forth His brightest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loftiest to be brethren and ministers to them who shall be heirs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pass through the darkest spaces of the universe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loneliest valleys of the shadow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 that 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there will be our friend if we are the friends of Christ.</w:t>
      </w:r>
    </w:p>
    <w:p w14:paraId="1AE887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56682" w14:textId="4A009687" w:rsidR="000610DB" w:rsidRPr="00A754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48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So much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for the first point that I would suggest here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the triumphant light cast upon the cradle and the Cross.</w:t>
      </w:r>
    </w:p>
    <w:p w14:paraId="429C8F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0A5BA6" w14:textId="71A42F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something very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for purposes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identification plainly unnecessary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minute particularity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designation which the angel lips give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Nazarene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crucified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not catch a tone of wonder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 of triumph in this threefold particularising of the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lowly residence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Ignominious death? All that 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shame are brought into comparison with the rising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grasp the fact of a risen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back upon all the story of His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lowly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a new meaning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reasons for triumph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cradle is illuminated by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 by the empty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at the beginning there is a supernatural entrance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at the end there is a supernatural resumption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birth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corresponds with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both witness to the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lowly life culminates in the conquest over death; the Nazarene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dwelling in a place that was a byword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sharing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modest lowliness and self-respecting poverty of the Galilean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peasants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conquered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was crucified has conquered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fact that He has risen explains and illuminates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died.</w:t>
      </w:r>
    </w:p>
    <w:p w14:paraId="1DE989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AC1A6" w14:textId="7E76FD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lay this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unless we believe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saying He was crucified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saddest word that can be spoken about any of the great ones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Jesus Christ be lying in some nameless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His death is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and it are nothing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any of our fellow-men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 a thousand deaths of the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Easter day transfigures the gloom of the day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rising sun of its morning gilds and explains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it stands forth as the great redeeming power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my sins and yours and the whole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world's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have been expiated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being ignominy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being defeat it is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 of looking upon that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lowest point of the Master's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look upon 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Himself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highest point of His glorifying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becomes His great means of winning men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historical fact of a Resurrection depend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worth and meaning of the death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be not risen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preaching is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faith is also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Christ be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yet in 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what this day commemorates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upon all His earthly life is thrown a new light;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understand the Cross when we look upon the empty grave.</w:t>
      </w:r>
    </w:p>
    <w:p w14:paraId="305CBC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3EF0B" w14:textId="5A1BDEB3" w:rsidR="000610DB" w:rsidRPr="00A754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48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notice here the majestic announcement of the great fact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and its confirmation.</w:t>
      </w:r>
    </w:p>
    <w:p w14:paraId="1176DC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66EDC" w14:textId="070C41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risen; He is not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preacher of the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an 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true 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message is conveyed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 sentences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unconnected with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abruptness and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solemnity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risen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one word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original--a sentence of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announces the mightiest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ever was wrought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miracle which opens the door 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for all supernatural events recorded of Jesus Christ to find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entrance to the understanding and the reason.</w:t>
      </w:r>
    </w:p>
    <w:p w14:paraId="3BD54F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7BD0C" w14:textId="788E25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Resurrection of Jesus Christ is declared by angel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to be His own act;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were acting separately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less as if in it He were merely passive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that; a dead Christ raised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teaching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dwell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this stage of my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issues that spring from such a conception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only I urge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was the Lord of life; held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His beck 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 was voluntary; He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passive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died because He chose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resurrection was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act; He rose because He willed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power to lay 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take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one said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power of the Father's will did not work upon Him as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to raise Him from the dead; but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embodiment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raised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it is also true that He was raised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by the glory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statements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former of them can only be predicated of Him;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 sets Him on a pedestal immeasurably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infinitely apart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those to whom life is communicated by a divine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not possible that Life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holden of Death;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burst its 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ancient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hero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far nobler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Samson enters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which is a prison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His strong shoulders bears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none may ever there be prisoners without hope.</w:t>
      </w:r>
    </w:p>
    <w:p w14:paraId="47F63F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C4801" w14:textId="6DAD77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the confirmation of this stupendous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risen;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not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grave was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trembling women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upon to look and see for themselves that the body was not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remark is all that I wish to make about this matter--viz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ancient or modern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deny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shattered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this one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became of Jesus Christ's body? We take 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plain historical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scepticism has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ventured to deny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grave of Christ was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trumped-up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guards sufficiently shows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belief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began to be spread abroad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would have been easier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Pharisees and rulers than to have gone to the sepulchre and rolled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there! there is your risen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the rest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did not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grave was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was the body? They had it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glad to produce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had it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you come back to the discredited and impossible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theory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knowing that they were telling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got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believes that nowadays--nobody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it who looks at the results of the preaching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hypothesis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falsehood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do not gather grapes of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figs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whether the disciples were right or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question in the mind of anybody who is not prepared to swallow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impossibilities compared to which miracles are 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heartily believed that Jesus Christ was risen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confirmation of the belief lies in the empty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question may be put to anybody that says I do not believe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What became of the sacred body of Jesus Christ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6B0FCF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3359D" w14:textId="0B6A56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the way in which the announcement of this tremendous fact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blank bewilderment and terror on the part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followed by incredulity on the part of the Apostles 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are on the surface of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important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plainly tell us that the first hearers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believe the testimony which they themselves call upon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being the state of mind of the early disciples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Resurrection day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becomes of the modern theory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seeks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 the fact of the early belief in the Resurrection by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worked themselves into such a fever of expectation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would rise from the dead that the wish was father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said that He did because they expected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No! they did not expect that He would; it was the very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they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not in their minds the soil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such imaginations would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perfectly unprepared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did not believe until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that that one fact disposes of a great deal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pestilent and shallow talk in these days that tries to deny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and to save the character of the men that witnessed it.</w:t>
      </w:r>
    </w:p>
    <w:p w14:paraId="78D63E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CAD90" w14:textId="1E33AADE" w:rsidR="000610DB" w:rsidRPr="00A754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481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754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75481">
        <w:rPr>
          <w:rFonts w:asciiTheme="minorHAnsi" w:hAnsiTheme="minorHAnsi" w:cs="Courier New"/>
          <w:b/>
          <w:bCs/>
          <w:sz w:val="22"/>
          <w:szCs w:val="22"/>
        </w:rPr>
        <w:t>note here the summons to grateful contemplation.</w:t>
      </w:r>
    </w:p>
    <w:p w14:paraId="4A1870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B4BDF" w14:textId="737295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Behold the place where they laid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these women the call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one to come and see what would confirm the 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permissibly turn it to a wider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summons us all to thankful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 contemplation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empty grave as the basis of all our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upon it and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Resurrection which it confirms to us as an historical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seal of the divine approval on Christ's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 of His person and the all-sufficiency of His mighty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laden with our sins and seeking for reconciliation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knowing how impossible it is for us to bring an atonement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a ransom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upon that grave and learn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offered the sacrifice which God has accepted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which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pleased.</w:t>
      </w:r>
    </w:p>
    <w:p w14:paraId="66CEF3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A8CB2" w14:textId="6463E1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Behold the place where they laid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that Resurrection as a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bearing upon 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all the dear ones that have trod the common road into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has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they live; Christ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never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grave was in a garden--a garden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yearly miracle of the returning life re-orient out of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typifies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mightier miracle which He works for all that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death He leads them into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graveyard has become God's acre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garden in which the seed sown in weakness is to be raised in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sown corruptible is to be raised in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incorruption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3D0FCF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4449C" w14:textId="28AD40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Behold the place where they laid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empty grave read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 of the Resurrection as the pattern and the symbol of our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life;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as Christ was raised from the dead by the glory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we also should walk in newness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partake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and more of that power of His Resurrection!</w:t>
      </w:r>
    </w:p>
    <w:p w14:paraId="6906EE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8D423" w14:textId="07AE51C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Christ's empty grave is planted the true tree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midst of the "true" Paradise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truly trust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humbly love that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partake of its fruits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one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 the glories of His risen life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we share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of it 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B053645" w14:textId="49F3FF4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D3F16C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859EF3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12154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5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2021-12-05T09:20:00Z</dcterms:modified>
</cp:coreProperties>
</file>