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E5FF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36F5124" w14:textId="33A10DE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79</w:t>
      </w:r>
      <w:r w:rsidR="000D6B18" w:rsidRPr="000D6B18">
        <w:rPr>
          <w:sz w:val="32"/>
          <w:u w:val="single"/>
        </w:rPr>
        <w:t xml:space="preserve">. </w:t>
      </w:r>
      <w:r w:rsidR="00321861">
        <w:rPr>
          <w:b/>
          <w:sz w:val="32"/>
          <w:u w:val="single"/>
        </w:rPr>
        <w:t>THE WORLD-WIDE COMMISSION</w:t>
      </w:r>
      <w:r w:rsidR="00321861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0887BF6" w14:textId="14977BA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21861" w:rsidRPr="00321861">
        <w:rPr>
          <w:rFonts w:cstheme="minorHAnsi"/>
          <w:i/>
          <w:sz w:val="24"/>
          <w:szCs w:val="24"/>
          <w:lang w:val="en-US"/>
        </w:rPr>
        <w:t>Every creature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F087ACF" w14:textId="6AA40D8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321861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:15</w:t>
      </w:r>
    </w:p>
    <w:p w14:paraId="5837C278" w14:textId="0E00D7C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97459" w14:textId="18290B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missionary enterprise has been put on many bases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yet it is a great relief and strength to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answer all questions with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bids me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2DBA98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12AF6" w14:textId="4505BE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words of our Lord open up the whole subject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Universality of Christianity.</w:t>
      </w:r>
    </w:p>
    <w:p w14:paraId="422CC5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C9F4CA" w14:textId="3A2CDA29" w:rsidR="000610DB" w:rsidRPr="003218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2186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218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21861">
        <w:rPr>
          <w:rFonts w:asciiTheme="minorHAnsi" w:hAnsiTheme="minorHAnsi" w:cs="Courier New"/>
          <w:b/>
          <w:bCs/>
          <w:sz w:val="22"/>
          <w:szCs w:val="22"/>
        </w:rPr>
        <w:t>The divine audacity of Christianity.</w:t>
      </w:r>
    </w:p>
    <w:p w14:paraId="6BA3AC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C0B68F" w14:textId="32A491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the scene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mere handful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 twelve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the five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hundred brethren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immaterial.</w:t>
      </w:r>
    </w:p>
    <w:p w14:paraId="12F2E4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8693D" w14:textId="67E3A0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they must have recoiled when they heard the sweeping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all the world</w:t>
      </w:r>
      <w:r w:rsidR="00BE331D">
        <w:rPr>
          <w:rFonts w:asciiTheme="minorHAnsi" w:hAnsiTheme="minorHAnsi" w:cs="Courier New"/>
          <w:sz w:val="22"/>
          <w:szCs w:val="22"/>
        </w:rPr>
        <w:t>!</w:t>
      </w:r>
      <w:r w:rsidRPr="000610DB">
        <w:rPr>
          <w:rFonts w:asciiTheme="minorHAnsi" w:hAnsiTheme="minorHAnsi" w:cs="Courier New"/>
          <w:sz w:val="22"/>
          <w:szCs w:val="22"/>
        </w:rPr>
        <w:t xml:space="preserve"> It is like the apparent absurdity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quiet word: They need not depart; give ye them to 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visible stock of food was five loaves and two small fishes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in this final commandment they had to take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into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with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FAA8F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5A021C" w14:textId="220603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note the obviously world-wide extent of Christ's claim of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come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begin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world through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be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any man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parables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of heaven are planned on the same grand scale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draw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cannot be disputed that Jesus lived and moved and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being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vision of universal dominion.</w:t>
      </w:r>
    </w:p>
    <w:p w14:paraId="3FC39B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FA173" w14:textId="53B92DE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emerges the great contrast of Christianity with Judaism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Judaism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intolerant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all merely monotheistic faiths must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universality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not proselytising--not a missionary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is it so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exclusive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unprogressive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still.</w:t>
      </w:r>
    </w:p>
    <w:p w14:paraId="1C3ED1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B171E0" w14:textId="20BC2D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Mohammedanism in its fiery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monotheistic was aggressive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enforced outward profession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left the inner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untouched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did not scruple to persecute as well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proselytise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Christianity is alone in calmly setting forth a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seeking it by the Word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Put up thy sword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sheath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3F74C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A6196" w14:textId="76F10902" w:rsidR="000610DB" w:rsidRPr="003218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2186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218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21861">
        <w:rPr>
          <w:rFonts w:asciiTheme="minorHAnsi" w:hAnsiTheme="minorHAnsi" w:cs="Courier New"/>
          <w:b/>
          <w:bCs/>
          <w:sz w:val="22"/>
          <w:szCs w:val="22"/>
        </w:rPr>
        <w:t>The foundations of this bold claim.</w:t>
      </w:r>
    </w:p>
    <w:p w14:paraId="109A89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2E8EB5" w14:textId="73FEC2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sole and singular relation to the whole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 truths embodied in this relation.</w:t>
      </w:r>
    </w:p>
    <w:p w14:paraId="4047F4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25A015" w14:textId="387B2147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(a) </w:t>
      </w:r>
      <w:r w:rsidR="00924AB5" w:rsidRPr="000610DB">
        <w:rPr>
          <w:rFonts w:asciiTheme="minorHAnsi" w:hAnsiTheme="minorHAnsi" w:cs="Courier New"/>
          <w:sz w:val="22"/>
          <w:szCs w:val="22"/>
        </w:rPr>
        <w:t>There is implied the adequacy of Christ 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He is 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because He is the only and all-sufficient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By His death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offered satisfaction for the sins of 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Look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be ye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all the ends of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for I am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there is none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Neither is </w:t>
      </w:r>
      <w:proofErr w:type="gramStart"/>
      <w:r w:rsidR="00924AB5"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="00924AB5" w:rsidRPr="000610DB">
        <w:rPr>
          <w:rFonts w:asciiTheme="minorHAnsi" w:hAnsiTheme="minorHAnsi" w:cs="Courier New"/>
          <w:sz w:val="22"/>
          <w:szCs w:val="22"/>
        </w:rPr>
        <w:t xml:space="preserve"> salvation in any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for there is none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etc.</w:t>
      </w:r>
    </w:p>
    <w:p w14:paraId="3DB2D4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AEF70" w14:textId="4F28804E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(b) </w:t>
      </w:r>
      <w:r w:rsidR="00924AB5" w:rsidRPr="000610DB">
        <w:rPr>
          <w:rFonts w:asciiTheme="minorHAnsi" w:hAnsiTheme="minorHAnsi" w:cs="Courier New"/>
          <w:sz w:val="22"/>
          <w:szCs w:val="22"/>
        </w:rPr>
        <w:t>The divine purpose of mercy 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God will have all men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to come to a knowledge of the truth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FDC40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40832A" w14:textId="048B05AD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lastRenderedPageBreak/>
        <w:t xml:space="preserve">(c) </w:t>
      </w:r>
      <w:r w:rsidR="00924AB5" w:rsidRPr="000610DB">
        <w:rPr>
          <w:rFonts w:asciiTheme="minorHAnsi" w:hAnsiTheme="minorHAnsi" w:cs="Courier New"/>
          <w:sz w:val="22"/>
          <w:szCs w:val="22"/>
        </w:rPr>
        <w:t>The adaptation of the Gospel message to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It deals with all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as on one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It addresses universal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My voice is to the sons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It speaks the same language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to all sorts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to all stages of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in 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Christianity has no esoteric doctrine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no inner circle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initiated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="00924AB5" w:rsidRPr="000610DB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="00924AB5" w:rsidRPr="000610DB">
        <w:rPr>
          <w:rFonts w:asciiTheme="minorHAnsi" w:hAnsiTheme="minorHAnsi" w:cs="Courier New"/>
          <w:sz w:val="22"/>
          <w:szCs w:val="22"/>
        </w:rPr>
        <w:t xml:space="preserve"> it introduces a new notion of privileged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classes.</w:t>
      </w:r>
    </w:p>
    <w:p w14:paraId="42A731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4B641" w14:textId="199B8F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the history of Christianity in its relation to slavery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inferior and down-trodden races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Christianity has no belief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existence of irreclaimable outcasts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proclaims and glories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of winning any and all to the love which makes godlike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there is only one Gospel for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4983EB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0A6D8" w14:textId="2AD607A5" w:rsidR="000610DB" w:rsidRPr="003218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2186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218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21861">
        <w:rPr>
          <w:rFonts w:asciiTheme="minorHAnsi" w:hAnsiTheme="minorHAnsi" w:cs="Courier New"/>
          <w:b/>
          <w:bCs/>
          <w:sz w:val="22"/>
          <w:szCs w:val="22"/>
        </w:rPr>
        <w:t>Its vindication in facts.</w:t>
      </w:r>
    </w:p>
    <w:p w14:paraId="4F7CDB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0D6E07" w14:textId="2E4917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history of the diffusion of the Gospel at first is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 varieties of civilisation it approached and absorbed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it overcame the bonds of climate and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unlike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Europe of to-day is to the Europe of Paul's time!</w:t>
      </w:r>
    </w:p>
    <w:p w14:paraId="535AC2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430045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this twentieth century Christianity does not present the marks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expiring superstition.</w:t>
      </w:r>
    </w:p>
    <w:p w14:paraId="18152B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E4F7A" w14:textId="74E4BC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history of missions vindicates the world-wide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 wonderful number of converts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fifty years of gospel preaching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Roman empire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Christianised in three centuries! Recall the innumerable testimonies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down to date;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e.g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absolute abandonment of idols in the South Sea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weakening of caste in India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romance of missions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Africa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</w:p>
    <w:p w14:paraId="7B9EBF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BD143" w14:textId="2ED338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modern converts is as good as was that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Paul's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in this century produces everywhere fruits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which it brought forth in Asia and Europe in the first century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success has been in every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None has been abandoned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Moravians in Greenland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Hottentots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Patagonians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(Darwin's testimony)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Christianity has constantly appealed 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classes of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many 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some in every age and land.</w:t>
      </w:r>
    </w:p>
    <w:p w14:paraId="35B840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C7DE4B" w14:textId="7C693809" w:rsidR="000610DB" w:rsidRPr="003218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21861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3218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21861">
        <w:rPr>
          <w:rFonts w:asciiTheme="minorHAnsi" w:hAnsiTheme="minorHAnsi" w:cs="Courier New"/>
          <w:b/>
          <w:bCs/>
          <w:sz w:val="22"/>
          <w:szCs w:val="22"/>
        </w:rPr>
        <w:t>The practical duty.</w:t>
      </w:r>
    </w:p>
    <w:p w14:paraId="6E3D42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A7ACE7" w14:textId="2EBB74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Go ye and preach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matter is literally left in our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returned to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Ere departing He announces the distinct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it is age-long in its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application,--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Preach!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the one gospel weapon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Tell of the name and the work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 evangelise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disciple the 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Bring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build up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 other orders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there be boundless trust in the divine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vindicate itself in every mission-field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think imperially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and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anticipations of success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world-wide in their sweep.</w:t>
      </w:r>
    </w:p>
    <w:p w14:paraId="2ADFB99A" w14:textId="3F327BB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0E299" w14:textId="2B237D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when they kindle the festival lamps round the dome of 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first twinkling spot here and another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gradually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multiply till they outline the whole in an unbroken ring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one by one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will enter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at last every knee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tongue confess that Jesus is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72697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1E8C3" w14:textId="77777777" w:rsidR="000610DB" w:rsidRPr="000610DB" w:rsidRDefault="00924AB5" w:rsidP="0032186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shall reign from shore to shore.</w:t>
      </w:r>
    </w:p>
    <w:p w14:paraId="47EB713B" w14:textId="32A92967" w:rsidR="00E20C9F" w:rsidRPr="00E20C9F" w:rsidRDefault="00924AB5" w:rsidP="00321861">
      <w:pPr>
        <w:pStyle w:val="PlainText"/>
        <w:jc w:val="center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illimitable sway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</w:p>
    <w:p w14:paraId="233A74A4" w14:textId="2A9D13C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E63CFF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62DB69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13F5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2021-12-05T09:19:00Z</dcterms:modified>
</cp:coreProperties>
</file>