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EF4A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D36908C" w14:textId="0A39F3D1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MATTHEW-008. </w:t>
      </w:r>
      <w:r w:rsidR="00A81515">
        <w:rPr>
          <w:b/>
          <w:sz w:val="32"/>
          <w:u w:val="single"/>
        </w:rPr>
        <w:t>THE BAPTISM OF</w:t>
      </w:r>
      <w:r>
        <w:rPr>
          <w:b/>
          <w:sz w:val="32"/>
          <w:u w:val="single"/>
        </w:rPr>
        <w:t xml:space="preserve"> JESUS by ALEXANDER MACLAREN</w:t>
      </w:r>
    </w:p>
    <w:p w14:paraId="41541A35" w14:textId="6F63FBBC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81515">
        <w:rPr>
          <w:rFonts w:cstheme="minorHAnsi"/>
          <w:i/>
          <w:sz w:val="24"/>
          <w:szCs w:val="24"/>
          <w:lang w:val="en-US"/>
        </w:rPr>
        <w:t xml:space="preserve">13. </w:t>
      </w:r>
      <w:r w:rsidR="00A81515" w:rsidRPr="00A81515">
        <w:rPr>
          <w:rFonts w:cstheme="minorHAnsi"/>
          <w:i/>
          <w:sz w:val="24"/>
          <w:szCs w:val="24"/>
          <w:lang w:val="en-US"/>
        </w:rPr>
        <w:t xml:space="preserve">Then cometh Jesus from Galilee to Jordan unto John, to be baptized of him. 14. But John forbad Him, saying, I have need to be baptized of Thee, and </w:t>
      </w:r>
      <w:proofErr w:type="spellStart"/>
      <w:r w:rsidR="00A81515" w:rsidRPr="00A81515">
        <w:rPr>
          <w:rFonts w:cstheme="minorHAnsi"/>
          <w:i/>
          <w:sz w:val="24"/>
          <w:szCs w:val="24"/>
          <w:lang w:val="en-US"/>
        </w:rPr>
        <w:t>comest</w:t>
      </w:r>
      <w:proofErr w:type="spellEnd"/>
      <w:r w:rsidR="00A81515" w:rsidRPr="00A81515">
        <w:rPr>
          <w:rFonts w:cstheme="minorHAnsi"/>
          <w:i/>
          <w:sz w:val="24"/>
          <w:szCs w:val="24"/>
          <w:lang w:val="en-US"/>
        </w:rPr>
        <w:t xml:space="preserve"> Thou to me? 15. And Jesus answering said unto him, </w:t>
      </w:r>
      <w:proofErr w:type="gramStart"/>
      <w:r w:rsidR="00A81515" w:rsidRPr="00A81515">
        <w:rPr>
          <w:rFonts w:cstheme="minorHAnsi"/>
          <w:i/>
          <w:sz w:val="24"/>
          <w:szCs w:val="24"/>
          <w:lang w:val="en-US"/>
        </w:rPr>
        <w:t>Suffer</w:t>
      </w:r>
      <w:proofErr w:type="gramEnd"/>
      <w:r w:rsidR="00A81515" w:rsidRPr="00A81515">
        <w:rPr>
          <w:rFonts w:cstheme="minorHAnsi"/>
          <w:i/>
          <w:sz w:val="24"/>
          <w:szCs w:val="24"/>
          <w:lang w:val="en-US"/>
        </w:rPr>
        <w:t xml:space="preserve"> it to be so now: for thus it becometh us to fulfil all righteousness. Then he suffered Him. 16. And Jesus, when He was baptized, went up straightway out of the water: and, lo, the heavens were opened unto Him, and He saw the Spirit of God descending like a dove, and lighting upon Him: 17. And lo a voice from heaven, saying, </w:t>
      </w:r>
      <w:proofErr w:type="gramStart"/>
      <w:r w:rsidR="00A81515" w:rsidRPr="00A81515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A81515" w:rsidRPr="00A81515">
        <w:rPr>
          <w:rFonts w:cstheme="minorHAnsi"/>
          <w:i/>
          <w:sz w:val="24"/>
          <w:szCs w:val="24"/>
          <w:lang w:val="en-US"/>
        </w:rPr>
        <w:t xml:space="preserve"> is My beloved Son, in whom I am well pleased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27E4ACE" w14:textId="3F531AB3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A81515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A81515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-1</w:t>
      </w:r>
      <w:r w:rsidR="00A81515">
        <w:rPr>
          <w:rFonts w:cstheme="minorHAnsi"/>
          <w:i/>
          <w:sz w:val="24"/>
          <w:szCs w:val="24"/>
          <w:lang w:val="en-US"/>
        </w:rPr>
        <w:t>7</w:t>
      </w:r>
    </w:p>
    <w:p w14:paraId="4E29590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4EDD7" w14:textId="5B9007D2" w:rsidR="00F13F9F" w:rsidRPr="00F13F9F" w:rsidRDefault="00A8151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W</w:t>
      </w:r>
      <w:r w:rsidR="00FF19C8" w:rsidRPr="00F13F9F">
        <w:rPr>
          <w:rFonts w:asciiTheme="minorHAnsi" w:hAnsiTheme="minorHAnsi" w:cs="Courier New"/>
          <w:sz w:val="22"/>
          <w:szCs w:val="22"/>
        </w:rPr>
        <w:t>hen Jesus set out from Galilee to seek baptism from John, He took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first step on His path of public work; and it is noteworthy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took it, apparently, from self-originated impulse, and not, as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case of the prophets of old, from obedience to a prophetic call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Word of the Lord came to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them; His Messianic consciousness needed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external stimulus to kindle it into flame. What did He mean by seeking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baptism? John recognised the incongruity of His submitting to a rite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which professed repentance and promised cleansing. It does not follow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that John recognised His Messianic character, but only that he knew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blameless life. The remonstrance witnesses at once to John's humble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consciousness of sin and to Jesus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acknowledged purity. Christ's answer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has a sound of authority, even in its gentle lowliness, and it confirms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the belief in His sinlessness by the absence of any reference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repentance, and by regarding His baptism, not as a token of repented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transgression to be washed away, but as an act which completed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perfect circle of righteousness, which His life had hitherto drawn.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submitted to the appointed rite, because He would be one with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brethren in all obedience. So, then, the principle underlying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baptism is the principle underlying His incarnation, His life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obedience and identification of Himself with us, and His death. He also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Himself likewise took part of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whatsoever His brethren were partakers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of, and therefore He was numbered with the transgressors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in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needing no repentance, He submitted to the baptism of repentance,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cleansed the cleansing water by being plunged in it.</w:t>
      </w:r>
    </w:p>
    <w:p w14:paraId="6E213BA7" w14:textId="23E17D1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BF00E" w14:textId="73796C0A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was the significance of the descent of the Spirit on Him?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Matthew's account implies that the appearance of the descending dove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was to Jesus. John </w:t>
      </w:r>
      <w:r w:rsidR="00A81515">
        <w:rPr>
          <w:rFonts w:asciiTheme="minorHAnsi" w:hAnsiTheme="minorHAnsi" w:cs="Courier New"/>
          <w:sz w:val="22"/>
          <w:szCs w:val="22"/>
        </w:rPr>
        <w:t>1:</w:t>
      </w:r>
      <w:r w:rsidRPr="00F13F9F">
        <w:rPr>
          <w:rFonts w:asciiTheme="minorHAnsi" w:hAnsiTheme="minorHAnsi" w:cs="Courier New"/>
          <w:sz w:val="22"/>
          <w:szCs w:val="22"/>
        </w:rPr>
        <w:t>32 states that it was also visible to John.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accompanying voice is as if principally directed to John, according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Matthew, while Mark and Luke represent it as addressed to Jesus. Both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appearance and voice were the tokens of the Father's approval,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acceptance of the Son's consecration of Himself to the Messianic work.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dove descending on Him was the token that henceforward His manhood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be anointed with the unbroken influences of the divine Spirit,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possess the unbroken consciousness of the Father's good pleasure,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lying like sunshine on the stormy sea on which He had launched.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different the conception of the Spirit as a dove, which was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it, from the Baptist's, which was that of fire! Jesus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this incident, as in all, our pattern and example, teaching us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too must yield ourselves to do the Father's will, and must identify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with sinners, if we are to help them and to have the Father's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approval sounding in our hearts, and the dove of God nestling there,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teaching us, too, that gentleness is the divinest and strongest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to win men from evil and for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449A5E4" w14:textId="569EF525" w:rsidR="00A81515" w:rsidRDefault="00A8151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F7C03" w14:textId="57B54453" w:rsidR="00E14295" w:rsidRDefault="00E1429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14295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14295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2021-11-12T16:49:00Z</dcterms:modified>
</cp:coreProperties>
</file>