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4AAA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529499A" w14:textId="6985D8F3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MATTHEW-029. </w:t>
      </w:r>
      <w:r w:rsidR="00456E12">
        <w:rPr>
          <w:b/>
          <w:sz w:val="32"/>
          <w:u w:val="single"/>
        </w:rPr>
        <w:t>SOLITARY PRAYER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BF97DB9" w14:textId="60BE8F42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56E12" w:rsidRPr="00456E12">
        <w:rPr>
          <w:rFonts w:cstheme="minorHAnsi"/>
          <w:i/>
          <w:sz w:val="24"/>
          <w:szCs w:val="24"/>
          <w:lang w:val="en-US"/>
        </w:rPr>
        <w:t>Enter into thy closet, and when thou hast shut thy door, pray to thy Father which is in secret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D5907D0" w14:textId="136CBCD6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456E12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:6</w:t>
      </w:r>
    </w:p>
    <w:p w14:paraId="73CF892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965C2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 old heathen who had come to a certain extent under the influence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Christ, called prayer the flight of the solitary to the Solitary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a deep truth in that, though not all the truth.</w:t>
      </w:r>
    </w:p>
    <w:p w14:paraId="501DE9B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5B37A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Prayer is not only the most intensely individual act that a man can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perform, but it is also the highest social act. Christ came not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carry solitary souls by a solitary pathway to heaven, but to set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solitary in families and to rear up a church. Of that church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highest function is united worship.</w:t>
      </w:r>
    </w:p>
    <w:p w14:paraId="2E93BF8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733E4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 one is likely to fall into the mistake of supposing that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passage before us condemns praying in the synagogues, or even, if need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were, at the street corners. It does not, of course, interdict social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public prayer, though it enjoins solitary secret communion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solitary, secret God.</w:t>
      </w:r>
    </w:p>
    <w:p w14:paraId="232B5D0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287173" w14:textId="77777777" w:rsidR="00F13F9F" w:rsidRPr="00456E12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56E12">
        <w:rPr>
          <w:rFonts w:asciiTheme="minorHAnsi" w:hAnsiTheme="minorHAnsi" w:cs="Courier New"/>
          <w:b/>
          <w:bCs/>
          <w:sz w:val="22"/>
          <w:szCs w:val="22"/>
        </w:rPr>
        <w:t>I. What is the practice here enjoined?</w:t>
      </w:r>
    </w:p>
    <w:p w14:paraId="43766076" w14:textId="353CC15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950BD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Since that they may be seen of men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constitutes the evil, we may fairly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 that Christ is not here prescribing the place where, but the spirit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which, we ought to pray; that what He condemns is not the fact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praying where we can be seen, but of picking out the place in order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we may be seen; that, in a word, the contrast here is between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ostentation and sincerity. A man that has sidelong looks 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passers-by in his devotions has not much devotion.</w:t>
      </w:r>
    </w:p>
    <w:p w14:paraId="649963E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F4006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then, as a material help to this, we need solitude and secrecy;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are not indispensable, but almost so. And in that solitude what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our occupation? One word answers the question--Communion.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alone that we may more fully and thrillingly feel that we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God. That communion will have an intellectual element in which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try to rise to perception of the high truths as to God, or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meditation gaze on Him, and a petitionary element in which we ask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communication of His grace according to our needs.</w:t>
      </w:r>
    </w:p>
    <w:p w14:paraId="0FC2B9E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BFA22B" w14:textId="77777777" w:rsidR="00F13F9F" w:rsidRPr="00456E12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56E12">
        <w:rPr>
          <w:rFonts w:asciiTheme="minorHAnsi" w:hAnsiTheme="minorHAnsi" w:cs="Courier New"/>
          <w:b/>
          <w:bCs/>
          <w:sz w:val="22"/>
          <w:szCs w:val="22"/>
        </w:rPr>
        <w:t>II. What is the special worth of such a habit?</w:t>
      </w:r>
    </w:p>
    <w:p w14:paraId="438D14A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BD1B1E" w14:textId="3E0C93A9" w:rsidR="00F13F9F" w:rsidRPr="00F13F9F" w:rsidRDefault="00456E12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56E12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The truths that we profess to believe are in their nature such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can only be vividly realised by such an exercise. They are all matters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of faith, not of sense. God is a spirit, and is felt </w:t>
      </w:r>
      <w:proofErr w:type="spellStart"/>
      <w:r w:rsidR="00FF19C8" w:rsidRPr="00F13F9F">
        <w:rPr>
          <w:rFonts w:asciiTheme="minorHAnsi" w:hAnsiTheme="minorHAnsi" w:cs="Courier New"/>
          <w:sz w:val="22"/>
          <w:szCs w:val="22"/>
        </w:rPr>
        <w:t>near by</w:t>
      </w:r>
      <w:proofErr w:type="spellEnd"/>
      <w:r w:rsidR="00FF19C8" w:rsidRPr="00F13F9F">
        <w:rPr>
          <w:rFonts w:asciiTheme="minorHAnsi" w:hAnsiTheme="minorHAnsi" w:cs="Courier New"/>
          <w:sz w:val="22"/>
          <w:szCs w:val="22"/>
        </w:rPr>
        <w:t xml:space="preserve"> none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still and waiting spirits. Our religion has to do with the Unseen,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Solemn, the Profound, the Remote. These are not to be fully felt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hastily. They are like mountains that grow on us as we gaze, like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fair scene that we must be alone in, rightly to feel. They must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allowed to saturate the soul. The eye must be slowly accustomed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light.</w:t>
      </w:r>
    </w:p>
    <w:p w14:paraId="491EDC1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C64362" w14:textId="5311F225" w:rsidR="00F13F9F" w:rsidRPr="00F13F9F" w:rsidRDefault="00456E12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56E12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The pressure of the world can only be resisted by such an exercise.</w:t>
      </w:r>
    </w:p>
    <w:p w14:paraId="388FE82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13FF9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Our business as Christians is to keep ourselves free from it.</w:t>
      </w:r>
    </w:p>
    <w:p w14:paraId="71488745" w14:textId="2C61A69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41EAEB" w14:textId="66128281" w:rsidR="00F13F9F" w:rsidRPr="00F13F9F" w:rsidRDefault="00456E12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56E12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The tone and balance of our own minds can only be preserved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restored thus. Solitude is the mother-country of the strong. I was left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alone, and I saw this great vision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We get hot and fevered, interested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and absorbed, and we need solitude as a counterpoise.</w:t>
      </w:r>
    </w:p>
    <w:p w14:paraId="032F705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DE451D" w14:textId="1B55839F" w:rsidR="00F13F9F" w:rsidRPr="00F13F9F" w:rsidRDefault="00456E12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9424A">
        <w:rPr>
          <w:rFonts w:asciiTheme="minorHAnsi" w:hAnsiTheme="minorHAnsi" w:cs="Courier New"/>
          <w:b/>
          <w:bCs/>
          <w:sz w:val="22"/>
          <w:szCs w:val="22"/>
        </w:rPr>
        <w:t>(d)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What is the connection of this with other kinds of worship and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="00FF19C8" w:rsidRPr="00F13F9F">
        <w:rPr>
          <w:rFonts w:asciiTheme="minorHAnsi" w:hAnsiTheme="minorHAnsi" w:cs="Courier New"/>
          <w:sz w:val="22"/>
          <w:szCs w:val="22"/>
        </w:rPr>
        <w:t>our life's work? It has a function of its own.</w:t>
      </w:r>
    </w:p>
    <w:p w14:paraId="49B92A0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0E3A3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These cannot be substituted for it--public worship, reading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books, bring a different class of feelings altogether into play.</w:t>
      </w:r>
    </w:p>
    <w:p w14:paraId="7CD708A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DCDB5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They are not to be excluded by it. They find their true foundation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it. A tree's branches stretch to the same circumference as its roots.</w:t>
      </w:r>
    </w:p>
    <w:p w14:paraId="6AB58FB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D6DC97" w14:textId="480C3EAE" w:rsidR="00F13F9F" w:rsidRPr="00F13F9F" w:rsidRDefault="0089424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9424A">
        <w:rPr>
          <w:rFonts w:asciiTheme="minorHAnsi" w:hAnsiTheme="minorHAnsi" w:cs="Courier New"/>
          <w:b/>
          <w:bCs/>
          <w:sz w:val="22"/>
          <w:szCs w:val="22"/>
        </w:rPr>
        <w:t>(e)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What is the special need of this precept for this age?</w:t>
      </w:r>
    </w:p>
    <w:p w14:paraId="7986FD2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D953B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neglected in our modern life. The evils of our modern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Christianity, the low tone of religion, the small grasp of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truth, the irreligious cast of religious work.</w:t>
      </w:r>
    </w:p>
    <w:p w14:paraId="4CFC39A7" w14:textId="4AABE7C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39AFE2" w14:textId="1D2826DF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thought of being alone with God will be a joy--or a terror.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2867F541" w14:textId="373899F4" w:rsidR="0089424A" w:rsidRDefault="0089424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76E93B" w14:textId="77777777" w:rsidR="0089424A" w:rsidRPr="00F13F9F" w:rsidRDefault="0089424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9424A" w:rsidRPr="00F13F9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0C0848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2021-11-13T10:09:00Z</dcterms:modified>
</cp:coreProperties>
</file>