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04F2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17480E5" w14:textId="63277E65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MATTHEW-033. TH</w:t>
      </w:r>
      <w:r w:rsidR="0053724D">
        <w:rPr>
          <w:b/>
          <w:sz w:val="32"/>
          <w:u w:val="single"/>
        </w:rPr>
        <w:t>Y KINGDOM COME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D81A7E3" w14:textId="512F36F3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3724D" w:rsidRPr="0053724D">
        <w:rPr>
          <w:rFonts w:cstheme="minorHAnsi"/>
          <w:i/>
          <w:sz w:val="24"/>
          <w:szCs w:val="24"/>
          <w:lang w:val="en-US"/>
        </w:rPr>
        <w:t xml:space="preserve">Thy kingdom </w:t>
      </w:r>
      <w:proofErr w:type="gramStart"/>
      <w:r w:rsidR="0053724D" w:rsidRPr="0053724D">
        <w:rPr>
          <w:rFonts w:cstheme="minorHAnsi"/>
          <w:i/>
          <w:sz w:val="24"/>
          <w:szCs w:val="24"/>
          <w:lang w:val="en-US"/>
        </w:rPr>
        <w:t>come</w:t>
      </w:r>
      <w:proofErr w:type="gramEnd"/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2126903" w14:textId="3508186B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53724D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  <w:r w:rsidR="0053724D">
        <w:rPr>
          <w:rFonts w:cstheme="minorHAnsi"/>
          <w:i/>
          <w:sz w:val="24"/>
          <w:szCs w:val="24"/>
          <w:lang w:val="en-US"/>
        </w:rPr>
        <w:t>0</w:t>
      </w:r>
    </w:p>
    <w:p w14:paraId="05EEEEF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796E5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The Lord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reigneth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let the earth be glad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The Lord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reigneth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let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tremble,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the burden of Jewish psalmist and prophet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 to the last. They have no doubt of His present dominion. Neither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man's forgetfulness and man's rebellion, nor all the dark crosses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woes of the world, can disturb their conviction that He is then and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 the sole Lord.</w:t>
      </w:r>
    </w:p>
    <w:p w14:paraId="46BC6D1B" w14:textId="3EDC5A7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8AE85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kingdom is come, then. Yet John the Baptist broke the slumbers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degenerate people with the trumpet-call, Repent, for the kingdom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at hand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not come, then--but coming. And the Master said,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by the finger of God cast out devils, no doubt the kingdom of God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nigh unto you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come, then, in Him. This prayer throws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forward again into the future, and far down on the stream of prophecy;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hear borne up to us through the darkness the shouts that shall hail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future day when here on earth the kingdoms of this world shall become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kingdom of our Lord and of His Christ. It is a kingdom, then,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ever been, and yet has stages of progress, a kingdom that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established in Jesus; a kingdom that has a past, a present, and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future on earth. It is after this world that the words are said, Come,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 blessed, enter into the kingdom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a kingdom, then, manifested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earth, and yet a kingdom into which death, who keeps the keys of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secrets, admits us.</w:t>
      </w:r>
    </w:p>
    <w:p w14:paraId="6152E854" w14:textId="1285EDE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00C25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Once more--the kingdom of God is within you. The kingdom of God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righteousness, and peace, and joy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But there is beyond earth to be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manifestation of the kingdom in a more perfect form. It is the kingdom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heaven,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only because the King is Our Father which art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because we cannot completely come into it, or it into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till we pass out of earth by death, and enter through that gate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city. He has translated us into the kingdom of His dear Son.</w:t>
      </w:r>
    </w:p>
    <w:p w14:paraId="4381BFE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CC19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a dominion, then, over heart and soul, having its realm within,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standing not so much in outward institutions as in inner experiences;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yet a kingdom which, though like leaven hid, shall like leaven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seen in its effects; though like a seed buried deep, shall like a seed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blossom into a mighty tree; though it cometh not with observation, yet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like to the lightning that flashes with a kind of omnipresence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rapid course from end to end, everywhere at once; which though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within, yet clearly is meant to rule over all outward acts, and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day to have all kings bowing down before it.</w:t>
      </w:r>
    </w:p>
    <w:p w14:paraId="70DF96D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0CE32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These are the varieties with which the one thought of the kingdom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God, or of heaven, is presented in Scripture. It is eternal yet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revealed in time, ever here but ever coming, ever coming but never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earth, but entered when we go yonder, ruling us man by man, inward,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spiritual, unseen, and yet moulding nations and institutions, outward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visible, compelling sight and filling all the earth.</w:t>
      </w:r>
    </w:p>
    <w:p w14:paraId="661F7B1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41D3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these varieties are not contradictions, still less are they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effects of a vague and imperfect notion which means anything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everything according to the fancy of the writer. The conception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clear and well defined. The kingdom of God is an organised community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subject to the will of the personal God. The elements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subordination and society are both there. On the one hand there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Ruler, on the other there is the mass of subjects. The whole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varieties in the use of the term can be all reconciled in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simple central notion, but we cannot afford to lose sight of any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if we would understand what is meant by this prayer.</w:t>
      </w:r>
    </w:p>
    <w:p w14:paraId="763FDB3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0FE1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Let us take these thoughts which I have suggested, as expressing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Scriptural meaning of this phrase, and by their help try to ascertain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this prayer suggests.</w:t>
      </w:r>
    </w:p>
    <w:p w14:paraId="4A3EDF6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002DC" w14:textId="77777777" w:rsidR="00F13F9F" w:rsidRPr="0053724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3724D">
        <w:rPr>
          <w:rFonts w:asciiTheme="minorHAnsi" w:hAnsiTheme="minorHAnsi" w:cs="Courier New"/>
          <w:b/>
          <w:bCs/>
          <w:sz w:val="22"/>
          <w:szCs w:val="22"/>
        </w:rPr>
        <w:t>I. God reigns, yet we pray for the coming of His kingdom.</w:t>
      </w:r>
    </w:p>
    <w:p w14:paraId="6B5A4575" w14:textId="51C0D31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2A716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is to acknowledge that the world has departed from Him. It is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once to separate ourselves from those who see in it no signs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departure and rebellion. It is to confess that, Lord as He is whether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 believe it or no, whether men will it or no, yet that the relation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common subordination as to a supreme Lord which we hold with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creatures is not all that we are fit for, not all that we should be.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dominion which the psalmist saw making the sea and the fulness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thereof rejoice, which is at once the control and the upholding,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sustaining and the commanding, of all orders of being, is not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dominion which can be exercised over man. The rule,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share with the trees of the field and the tribes of life, is not all;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unwilling control which the thought of an overruling Providence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demands that we shall believe that God exercises over all the workings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men--that is not enough. And the terrible bending of men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unconscious instruments, by which He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 the heavens laughs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princes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rulers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counsel, speaking to the tyrant as the rod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anger, using men as the axe with which He hews, and the staff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hand, and then casting away the tool into the fire--that is not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that men are made to be. Something more, even the loving,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willing submission of heart and life to Him is possible, is needed,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unless, indeed, it is true that a man hath no pre-eminence over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beast. Enough for them that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feedeth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them when they cry; enough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that led they know not how, and fed by they know not whom,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 they know not why, do they know not what, and die they know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when. But be ye not as the horse or the mule which have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understanding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our prerogative to be led by His eye speaking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heart, not by His bridle appealing to the sense; to do Him loyal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service, to understand His purposes, to sympathise with them,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sympathising to execute. This our prayer gives us the clear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distinction, then, between mere blind obedience and the true goal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man. The kingdom is other and better than the creature-wide dominion.</w:t>
      </w:r>
    </w:p>
    <w:p w14:paraId="6D13B9E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CB709" w14:textId="20146AE6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then, this prayer reposes on the confession that that higher,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better form of obedience is not yet attained. In a word, it can only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prayed aright by a man who feels that the world has gone away from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His commandments. We separate ourselves by it from all who think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this present state is the natural condition of men, the order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they were born, the kind of world which God intended; and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assert, in sight of all the evils and sore sorrows that fill the world,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this is not God's intention. People tell us that the doctrine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fall, an earth which has departed from God, a race which has rebelled,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gloomy and dark one, covering the face of life with sackcloth.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seems to me that instead of being so, it is the only conviction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make a man bear to see the world as it is. Brethren, which of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two is the gloomy--the creed that says,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Look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at all these men dying--in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dumb ignorance, living in brutal sin; look at blood, rapine, lies,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battlefields, broken hearts, hopes that never set to fruit but died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bud, the stream of sad groans, and sadder curses, and wild mirth,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saddest of all. Look at it all, coming to pass on this fair earth amid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pomp of sunsets and the calm beauty of autumn, and beneath the cold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stars, in a world where the noblest creature is the saddest, and accept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explanation that it is the necessary road for the perfecting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creature; that it is all for the best, that it is exactly what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meant the world to be;--or the creed which sees the same things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says: This is not what God intended: an enemy hath done this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Pr="00F13F9F">
        <w:rPr>
          <w:rFonts w:asciiTheme="minorHAnsi" w:hAnsiTheme="minorHAnsi" w:cs="Courier New"/>
          <w:sz w:val="22"/>
          <w:szCs w:val="22"/>
        </w:rPr>
        <w:t xml:space="preserve"> Sin hath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entered into the world, and death by sin.</w:t>
      </w:r>
    </w:p>
    <w:p w14:paraId="4D7068F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16A67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Christian doctrine does not make the facts, but only the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doctrine can explain them. It seems to me that if I believed that life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 see it in the world, and as I feel it in myself, is life as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meant it to be, I should either go mad or be a wise man, not a fool,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were to look up at the unpitying stars that could sing for joy 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such a creation, and 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 no God. It is a refuge from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possible horrors, not an aggravation of them, which this prayer teaches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us when it teaches us to pray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for a kingdom yet to come, from which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departed, and in departing have worked for themselves all this woe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ruin.</w:t>
      </w:r>
    </w:p>
    <w:p w14:paraId="35A3582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FD0709" w14:textId="77777777" w:rsidR="00F13F9F" w:rsidRPr="0053724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3724D">
        <w:rPr>
          <w:rFonts w:asciiTheme="minorHAnsi" w:hAnsiTheme="minorHAnsi" w:cs="Courier New"/>
          <w:b/>
          <w:bCs/>
          <w:sz w:val="22"/>
          <w:szCs w:val="22"/>
        </w:rPr>
        <w:t>II. The kingdom for the coming of which we pray is established already.</w:t>
      </w:r>
    </w:p>
    <w:p w14:paraId="303BC50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03BC0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 has established it. His name is King of kings and Lord of lords.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is Prince of all the kings of the earth. He is crowned with glory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honour. By Him, that is to say, it becomes possible for men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serve God with the energies of their will, and by Him it becomes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possible for men to take the pardon which God gives in Him. He founds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kingdom, and He exercises the dominion. On an eternal relation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on an historical fact that dominion of His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grounded,--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on an eternal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relation inasmuch as He, the everlasting Word of God, has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beginning been the Lord and King of the world; on an historical fact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inasmuch as that eternal Word has been manifested on earth, and tasted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death for every man. Christ founds the kingdom, for He by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Incarnation and Sacrifice sets forth the weightiest motives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service; He opens the path to return; He brings God's forgiveness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men, and so shall rule over them for ever--a King and Priest upon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throne: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of all the kings of the earth, both because He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everlasting been the anointed King, and because in time He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been, and will for ever be, the faithful and true witness,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 begotten from the dead. The foundation is thus laid, the dominion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established, the kingdom is come; but we are to pray for its perfecting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one hope of the world.</w:t>
      </w:r>
    </w:p>
    <w:p w14:paraId="7F8A4AC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08D7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let us remember that we are thus guarded from the error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always rife, of looking for some new thing as the one deliverance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earth. It is sad to mark how undying that tendency is. Age after age,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 have had the heartache of seeing hopes blasted, and fair schemes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regeneration of the world knocked to pieces about the ears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projectors, and yet they hope on. Every period, as every man,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times of credulity, its firm conviction that it has found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 needful, and the shout of Eureka goes ever up. Alas, alas! time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after time the old experience is repeated, and the gratulations die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down into gloomy silence. Yet men hope on. What a strange testimony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once of the futility of all the past attempts, and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indestructible conviction that men have of the certainty that the world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will be better and brighter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that undying expectation is!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sorrowful and yet ennobling to think of the persistency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expectation, and the disappointment of it.</w:t>
      </w:r>
    </w:p>
    <w:p w14:paraId="01406829" w14:textId="0D9218B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FE7E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God forbid that I should say a word to seem to disparage it! Not so.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 the expectations are of God, and if men give them false shapes,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scarcely understand them when they utter them, that does not in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degree make the expectation less noble or less true. But what I wish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urge is this, that the Christian attitude towards all such hopes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not be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unsympathising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Rather we are bound to say yes, it is so, and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 how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are bound to proclaim that it is not any new thing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expect, but only the working out of the old. God be thanked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not! The evils are not new, they have been from the beginning;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has surely not been so cruel to the world as to leave it till 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dark. Our hopes are not set on any new, untried remedy.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bridge across the Infinite for us is not a frail plank on which no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yet walked, and which may crack and break when the timid foot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first passenger is on the centre, but it is a tried structure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ages have walked.</w:t>
      </w:r>
    </w:p>
    <w:p w14:paraId="11D54C5C" w14:textId="5C5C3BC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810C8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if I have any hearers who are fancying that the gospel is worn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out, any who are glowing with the anticipation of great new things,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scarcely know how, but believe that somehow, the ills that have in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ages cursed humanity are to be exorcised by some new methods of social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organisation or the like--I pray them to ponder this prayer and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receive its lesson. Do not say, you are but adding one more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Babel of opinions which confound us. Not so. We are not arguing for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opinion, we are proclaiming a fact. We are not ventilating a nostrum,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we are preaching a divine revelation, a divine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We are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setting forth our notion of the evil, and our idea of what may be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remedy. We are telling men God's word about both. We are preaching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old, old truth: not man's opinion, but God's act; not man's device,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 power. We proclaim that the kingdom of God is nigh you,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while a Babel, as you say, of private opinions, of passionate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complaints, of despairing cries afflicts the silence, one serene voice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rises, Come unto Me, all ye that are weary and heavy laden,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after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sole voice rings out the twofold choral anthem--of praise,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Rejoice, O earth, for thy King is come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of prayer,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kingdom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85DB30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CB1918" w14:textId="77777777" w:rsidR="00F13F9F" w:rsidRPr="0053724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3724D">
        <w:rPr>
          <w:rFonts w:asciiTheme="minorHAnsi" w:hAnsiTheme="minorHAnsi" w:cs="Courier New"/>
          <w:b/>
          <w:bCs/>
          <w:sz w:val="22"/>
          <w:szCs w:val="22"/>
        </w:rPr>
        <w:t>III. We pray for the coming of a kingdom which is inward and spiritual.</w:t>
      </w:r>
    </w:p>
    <w:p w14:paraId="34667DC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E9D7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do not mean to weary you with any proofs that this is so.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language of Christ, the whole tenor of Scripture, the common sense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case, the testimony of our own souls as to what we want most,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confirm this. But it is enough to note the admitted fact; to enforce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thought that thus the kingdom assumes a purely individual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character, and that thus its power over individuals is the pledge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power over masses, and is its way of exercising universal sway.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all of us one human heart, and therefore what the kingdom can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has done for me or for any oilier man, it can do for all.</w:t>
      </w:r>
    </w:p>
    <w:p w14:paraId="39B581A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AA4D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me remind you of two or three consequences that flow from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thought.</w:t>
      </w:r>
    </w:p>
    <w:p w14:paraId="045D7CA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D3573A" w14:textId="2A4031ED" w:rsidR="00F13F9F" w:rsidRPr="00F13F9F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Lessons for politicians, for all men, as to the true way to cure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evils of the world: Not by external arrangements; not by better laws;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not by education; not by progress in arts; not by trade, etc.</w:t>
      </w:r>
    </w:p>
    <w:p w14:paraId="512D918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6149A" w14:textId="3C70E913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You must go deeper than these pills to cure an earthquake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-it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soul, the individual will that is diseased; and the one cure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world's evil is that it should be right with God; and that loyal,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hearty obedience by Christ should be in it.</w:t>
      </w:r>
    </w:p>
    <w:p w14:paraId="162B07E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12B31" w14:textId="393B420B" w:rsidR="00F13F9F" w:rsidRPr="00F13F9F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Lessons for Christian men as to hasty externalising of the kingdom:</w:t>
      </w:r>
    </w:p>
    <w:p w14:paraId="25D26D5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B2C91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Theocracies, State Churches, and the like.</w:t>
      </w:r>
    </w:p>
    <w:p w14:paraId="3187477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D8A251" w14:textId="001EF724" w:rsidR="00F13F9F" w:rsidRPr="00F13F9F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We pray for a kingdom that will be external. If spirit, then body;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if individuals, then communities.</w:t>
      </w:r>
    </w:p>
    <w:p w14:paraId="0FD7718E" w14:textId="4161350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D7AAC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It is to be all-comprehensive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governing:--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institutions, arts, sciences.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spheres of human life are capable of sanctification and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receive it. A prophet had a vision of a day when the very bells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horses should bear the same inscription of holiness to the Lord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engraved on the High Priest's mitre, and when every pot and pan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kitchens of Jerusalem should be sacred as the vessels of the Temple.</w:t>
      </w:r>
    </w:p>
    <w:p w14:paraId="7BBE694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EAA3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fault of Christians in losing sight of this--how all the aspects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reconciled--and how this must be the completion--the point to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tends; how clearly maimed the gospel would be if such were not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goal.</w:t>
      </w:r>
    </w:p>
    <w:p w14:paraId="311EDA0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4123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So much, then, the prayer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assumes:--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the certainty that the world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wrong; the certainty that the kingdom is the only thing to set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right; the certainty that it can set it all right; the certainty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will.</w:t>
      </w:r>
    </w:p>
    <w:p w14:paraId="5025218B" w14:textId="036F5A1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B777C" w14:textId="19FA5A20" w:rsidR="00F13F9F" w:rsidRPr="00F13F9F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(d)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We pray for a kingdom to come which cannot be fully realised on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side the grave. Large as are the capabilities of this scene, they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not large enough for the full display of all the blessedness that lies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in that kingdom. And </w:t>
      </w:r>
      <w:proofErr w:type="gramStart"/>
      <w:r w:rsidR="00FF19C8"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FF19C8" w:rsidRPr="00F13F9F">
        <w:rPr>
          <w:rFonts w:asciiTheme="minorHAnsi" w:hAnsiTheme="minorHAnsi" w:cs="Courier New"/>
          <w:sz w:val="22"/>
          <w:szCs w:val="22"/>
        </w:rPr>
        <w:t xml:space="preserve"> it is not all a mistake when men say, Ah,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world can never do for us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it is not all an unhealthy dream that says,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I am weary of this; let me die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713199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3B00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Think of the chorus of voices that present this prayer--the unconscious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cries that have gone up; the voices of sorrow and want. The cry hath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entered into the ears of the Lord God of Sabaoth; the creature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groaneth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travaileth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; all men unconsciously pray this prayer when they weep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when they hope.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Christian men pray it when they mourn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rebellious wilfulness and when they feel the weight of all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anarchic world, or when their work in bringing it back to its 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seems almost vain, the souls underneath the altar pray it when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cry,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long, O Lord, how long?'</w:t>
      </w:r>
    </w:p>
    <w:p w14:paraId="240776E1" w14:textId="2CE111B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524D31" w14:textId="6B39CDBE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ah, dear friends--there should come a sadder, humbler cry from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each feeling his own sinful heart. To me the glory of that coming,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life from the dead which it shall be to the world, will be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 unless I know the King and trust Him. Let us each re-echo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cry of that dying thief, which He cannot refuse to answer, Lord,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remember me when 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comest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 Thy kingdom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2396DB60" w14:textId="6D6AB455" w:rsidR="00685F1E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952581" w14:textId="41CC8CD2" w:rsidR="00685F1E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432EA7" w14:textId="2F6198C2" w:rsidR="00685F1E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85F1E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0E34D0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2021-11-13T10:28:00Z</dcterms:modified>
</cp:coreProperties>
</file>