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80D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AFFEE47" w14:textId="71794D94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MATTHEW-053. </w:t>
      </w:r>
      <w:r w:rsidR="00A64C74">
        <w:rPr>
          <w:b/>
          <w:sz w:val="32"/>
          <w:u w:val="single"/>
        </w:rPr>
        <w:t>CHRIST REPRESSING RASH DISCIPLESHIP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764CC11" w14:textId="6AA3597D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64C74">
        <w:rPr>
          <w:rFonts w:cstheme="minorHAnsi"/>
          <w:i/>
          <w:sz w:val="24"/>
          <w:szCs w:val="24"/>
          <w:lang w:val="en-US"/>
        </w:rPr>
        <w:t xml:space="preserve">19. </w:t>
      </w:r>
      <w:r w:rsidR="00A64C74" w:rsidRPr="00A64C74">
        <w:rPr>
          <w:rFonts w:cstheme="minorHAnsi"/>
          <w:i/>
          <w:sz w:val="24"/>
          <w:szCs w:val="24"/>
          <w:lang w:val="en-US"/>
        </w:rPr>
        <w:t xml:space="preserve">And a certain scribe came, and said unto Him, Master, I will follow Thee whithersoever Thou </w:t>
      </w:r>
      <w:proofErr w:type="spellStart"/>
      <w:r w:rsidR="00A64C74" w:rsidRPr="00A64C74">
        <w:rPr>
          <w:rFonts w:cstheme="minorHAnsi"/>
          <w:i/>
          <w:sz w:val="24"/>
          <w:szCs w:val="24"/>
          <w:lang w:val="en-US"/>
        </w:rPr>
        <w:t>goest</w:t>
      </w:r>
      <w:proofErr w:type="spellEnd"/>
      <w:r w:rsidR="00A64C74" w:rsidRPr="00A64C74">
        <w:rPr>
          <w:rFonts w:cstheme="minorHAnsi"/>
          <w:i/>
          <w:sz w:val="24"/>
          <w:szCs w:val="24"/>
          <w:lang w:val="en-US"/>
        </w:rPr>
        <w:t xml:space="preserve">. 20. And Jesus saith unto him, </w:t>
      </w:r>
      <w:proofErr w:type="gramStart"/>
      <w:r w:rsidR="00A64C74" w:rsidRPr="00A64C74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="00A64C74" w:rsidRPr="00A64C74">
        <w:rPr>
          <w:rFonts w:cstheme="minorHAnsi"/>
          <w:i/>
          <w:sz w:val="24"/>
          <w:szCs w:val="24"/>
          <w:lang w:val="en-US"/>
        </w:rPr>
        <w:t xml:space="preserve"> foxes have holes, and the birds of the air have nests; but the Son of Man hath not where to lay His head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F5A3CF" w14:textId="0C8921BA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A64C74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</w:t>
      </w:r>
      <w:r w:rsidR="00A64C74">
        <w:rPr>
          <w:rFonts w:cstheme="minorHAnsi"/>
          <w:i/>
          <w:sz w:val="24"/>
          <w:szCs w:val="24"/>
          <w:lang w:val="en-US"/>
        </w:rPr>
        <w:t>9-20</w:t>
      </w:r>
    </w:p>
    <w:p w14:paraId="0BEC9AA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9BB5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Lord was just on the point of leaving Capernaum for the other side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lake. His intended departure from the city, in which He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spent so long a time, and wrought so many miracles, produced precisely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opposite effects on two of the crowd around Him, both of whom seem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been, in the loose sense of the word, disciples. One was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scribe, whom the prospect of losing the Master from his side, hurried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a too lightly formed and too confidently expressed undertaking.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 presented exactly the opposite fault. That other man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crowd, at the prospect of losing sight of the Christ, began to think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there were imperative duties at home which would prevent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following the Master, and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Suffer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 first to go and bury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 sacred obligation, and one which Christ would not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desired him to suspend, unless there had been something more behind it!</w:t>
      </w:r>
    </w:p>
    <w:p w14:paraId="11F184ED" w14:textId="081E669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A3BD0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two men, then, represent the two opposite poles of weakness,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too swift, the other too slow, to take a decisive step.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treatment of them is, in like manner, a representation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two opposite methods which He adopts for curing opposite diseases,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bringing both back to the same state of health. He stimulates the too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sluggish, He represses the too willing (if such a paradox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allowed). His treatment is at once spur and bridle. To the one man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administers a sobering representation of what he is undertaking with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 a heart; to the other He gives the commandment that sounds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stern: Leave the highest duty, if you cannot do it without conflicting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your higher to 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4E9528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8DB5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think that Matthew's arrangement of this pair of companion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pictures is to be preferred to that which we find in Luke,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localises the incident in a different part of our Lord's ministry,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a different occasion. I deal now only with the first of these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contrasted pictures, and consider the lightly-made vow, and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sobering treatment of it.</w:t>
      </w:r>
    </w:p>
    <w:p w14:paraId="6CA601B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3E756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 xml:space="preserve">I. The too lightly </w:t>
      </w:r>
      <w:proofErr w:type="spellStart"/>
      <w:r w:rsidRPr="00A64C74">
        <w:rPr>
          <w:rFonts w:asciiTheme="minorHAnsi" w:hAnsiTheme="minorHAnsi" w:cs="Courier New"/>
          <w:b/>
          <w:bCs/>
          <w:sz w:val="22"/>
          <w:szCs w:val="22"/>
        </w:rPr>
        <w:t>uttered</w:t>
      </w:r>
      <w:proofErr w:type="spellEnd"/>
      <w:r w:rsidRPr="00A64C74">
        <w:rPr>
          <w:rFonts w:asciiTheme="minorHAnsi" w:hAnsiTheme="minorHAnsi" w:cs="Courier New"/>
          <w:b/>
          <w:bCs/>
          <w:sz w:val="22"/>
          <w:szCs w:val="22"/>
        </w:rPr>
        <w:t xml:space="preserve"> vow.</w:t>
      </w:r>
    </w:p>
    <w:p w14:paraId="43ED167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E875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a certain almost jaunty air of self-complacence about the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facile promise. What he promised was no more than what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requires from each of us, no more than what Christ was infinitely glad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have laid at His feet. And he promised it with absolute sincerity,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every word that he said, and believing that he could fulfil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all. What was the fault? There were three: taking counsel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transitory feeling; making a vow with a very slight knowledge of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meant; and relying with foolish confidence on his own strength.</w:t>
      </w:r>
    </w:p>
    <w:p w14:paraId="56189B3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AD7D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Vows which rest on no firmer foundation than these are sure to sink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topple over into ruin. Discipleship which is the result of mere emotion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be evanescent, for all emotion is so. Effervescence cannot last,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when the cause ceases the effect ceases too. Discipleship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enlists in Christ's army, in ignorance of the hard marching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fighting which have to be gone through, will very soon be skulking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rear or deserting the flag altogether. Discipleship which offers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faithful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following because it relies on its own fervour and force will,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sooner or later, feel its unthinkingly undertaken obligations too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heavy, and be glad to shake off the yoke which it was so eager to put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on.</w:t>
      </w:r>
    </w:p>
    <w:p w14:paraId="45FFD583" w14:textId="08FE34A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6442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three things, singly or combined, are the explanations, as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the causes, of half the stagnant Christianity that chokes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churches. Men have vowed, and did not know what they were vowing,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pledging themselves, in a moment of excitement, to what after years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discover to them to be a hard and uncongenial course of life. They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carried into the position of professed disciples on the top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wave of emotion which has long since broken and retreated, leaving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stranded and motionless in a place where they have no business to be.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community of professing Christians is weakened, and its vitality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lowered, by the presence and influence of members who have said,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 follow Thee whithersoever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whose vow was but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flash in the pan, and never meant anything. They did not know what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saying. They had not stopped to think why they were saying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 less did they take the advice of the Master to count their forces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they went into the battle, and see whether their ten thousand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could meet him that would come against them with twenty thousand.</w:t>
      </w:r>
    </w:p>
    <w:p w14:paraId="473CE32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1036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do not suppose that much of our modern religionism is in great danger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too fervid emotion. That, certainly, is not the side on which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average Christianity is defective. No feeling can be too fervid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been kindled by profound contemplation and hearty acceptance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redeeming love. The facts to which sound religious emotion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looks, warrant, and the work in the Christian life which it has to do,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needs that it shall be at white-heat, if it is to be worthy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object and equal to its tasks. But there very often is emotion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too fervid for the convictions which are presumed to kindle it,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burns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itself out quickly because it neither comes from principle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leads to action. No resolution to follow Christ can be too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enthusiastic, nor any renunciation for His sake too absolute,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correspond to His supreme authority. But there may very easily be brave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much too great for the real determination which is in them.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half-empty bottle makes more noise, if you shake it, than a full one.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cannot estimate the hindrances of the Christian life too lightly;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 do so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knowing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them, and thinking little of them because we think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joyfully of Christ our helper. But there may very easily be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presumptuous contempt of these, which is only the result of ignorance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self-confidence, and will soon be abased into dread of them,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probably end in desertion of Him.</w:t>
      </w:r>
    </w:p>
    <w:p w14:paraId="3949F57B" w14:textId="5843A7E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C569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sadly large number of professing Christians may see their own faces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this mirror. How many of us are exactly like this man? Long, 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ago we vowed to follow Christ. Have we advanced a yard on the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 since then, or do we stand very much at the same point as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far-off day? Some of us, who spent no breath in saying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were going to do, but used it in the prayer,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Draw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me, and I will run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Thee,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followed the Captain. Some of us have been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clumsy recruits, who have only been marking time all the while,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foot up and the other down, but always in the same place. That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kind of advance that the lightly formed resolution--formed in ignorance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what it involved, and in foolish confidence in the resolver's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strength--is too apt to lead to. Is it not so in all life? No caravan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starts from a port on the coast to go up-country, but there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percentage of deserters in the first week. There are always, in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 work, adherents, easily moved, pushing themselves into the front,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of resolves in the beginning, and then, when the tug comes,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drop out of the ranks and leave the quiet ones, that did not say,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going to do it,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thought to themselves, I should uncommonly like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try whether I can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to bear the burden and heat of the march. A sad,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wise, self-distrustful valour is the temper that wins.</w:t>
      </w:r>
    </w:p>
    <w:p w14:paraId="64B9EE27" w14:textId="4845A9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2C65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see to it, dear brethren, not that our fervour be less--I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how the fervour of some of you could be less and keep alive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all--but that our principle be more; not that our resolutions be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noble, but that they be more deeply engrained. You can light a fire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chips and paper in an instant, and the flimsier the material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quickly it will crackle; it takes a longer time to get coals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blaze, and they will last longer. Be your resolves slow to begin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never-ending,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especially when you say, as we are all bound to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Lord! I will follow Thee whithersoever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C351C9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AF7ECD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 xml:space="preserve">II. Note our Lord's treatment of this too lightly </w:t>
      </w:r>
      <w:proofErr w:type="spellStart"/>
      <w:r w:rsidRPr="00A64C74">
        <w:rPr>
          <w:rFonts w:asciiTheme="minorHAnsi" w:hAnsiTheme="minorHAnsi" w:cs="Courier New"/>
          <w:b/>
          <w:bCs/>
          <w:sz w:val="22"/>
          <w:szCs w:val="22"/>
        </w:rPr>
        <w:t>uttered</w:t>
      </w:r>
      <w:proofErr w:type="spellEnd"/>
      <w:r w:rsidRPr="00A64C74">
        <w:rPr>
          <w:rFonts w:asciiTheme="minorHAnsi" w:hAnsiTheme="minorHAnsi" w:cs="Courier New"/>
          <w:b/>
          <w:bCs/>
          <w:sz w:val="22"/>
          <w:szCs w:val="22"/>
        </w:rPr>
        <w:t xml:space="preserve"> vow.</w:t>
      </w:r>
    </w:p>
    <w:p w14:paraId="784E302A" w14:textId="44ACAD4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042B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wonderfully gentle and lenient. He speaks no rebuke. He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reject the proffered devotion. He does not even say that there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anything defective in it, but simply answers by a quiet statement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the vow was pledging the rash utterer to do. Christ's words are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douche of cold water to condense the steam which was so noisily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escaping, to turn the vaporous enthusiasm into something more solid,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particles nearer each other. His object was not to repel,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turn an ignorant, somewhat bragging vow into a calm, humble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determination, with a silent God helping 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its foundation.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repel is sometimes the way to attract. Jesus Christ would not have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coming after Him on a misunderstanding of where he is going,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he will have to do. It shall be all fair and above board,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difficulties and sacrifices and necessary restrictions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inconveniences shall all be stated. He does not need to hide from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recruits the black side of the war for which He seeks to enlist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He tells it all to them to begin with, and then waits--and He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knows how longingly He waits--for their repeating, with full knowledge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humble determination, the vow that sprang so lightly to their lips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when they did not understand what they were saying.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Lord's words had literal truth, and their original intention was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 clearly before this man the hard fact that following Jesus meant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homelessness. It is as if He had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are ready to follow 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wherever I go--are you? You will have to go far, and to be always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going. Creatures have their burrows and their roosting-places, but I,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 of creatures, the Son of Man, whose kingdom prophets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proclaimed, am houseless in My own realm, and My followers must share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wandering life. Are you ready for that?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was homeless. He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born in a hired stable, cradled in a manger, owed shelter to faithful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friends, was buried in a borrowed grave; He had not where to lay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living or dying. And His servants, in literal truth, had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tramp after Him, through the length and breadth of the land. And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this man was meaning to follow Him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whithersoever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went, he had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him a little pleasure-journey across the lake, to come back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 in a day or two, but he was enlisting for a term of service,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extended over a life.</w:t>
      </w:r>
    </w:p>
    <w:p w14:paraId="60D2EB3D" w14:textId="2F30CC9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2D02F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then, beyond that, there is a deeper lesson here. The Son of Man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our Lord's lips not only expressed His dignity as Messiah, but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to the whole race of men; and declared that He was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nowadays call ideal manhood. And that is the point, as I take it,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contrast between the restful lives of the lower creatures, who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 place fitted to them, where they curl themselves up, and go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sleep, and are comfortable, and the higher life of men,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homeless in the deepest sense. The Son of Man,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in whom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essence of humanity is, as it were, concentrated; and who, in His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person, presents the very type and perfection of manhood, cannot but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homeless.</w:t>
      </w:r>
    </w:p>
    <w:p w14:paraId="6FD9A912" w14:textId="247385C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84B7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Ah,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man's prerogative is unrest, and he should recognise it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blessing. It is the condition of all noble life; it is the condition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growth. The foxes have holes,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fox's hole fits it,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the hole of the fox to-day is what it was in the beginning,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ever shall be. Man has no such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abode,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therefore he grows. Man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with that great discourse that looks before and after,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 wander through eternity, and therefore he is capable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endless advance, and if he is in the path where his Maker has meant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be, sure of endless growth. The more a man gets like a beast,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has he of the beast's lot of happy contentment in this world.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more he gets like a man, like the Son of Man,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more has he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realise that he is a pilgrim and a sojourner, as all his fathers were.</w:t>
      </w:r>
    </w:p>
    <w:p w14:paraId="7D9F75E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D4373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so, dear friends, because disciples must follow the Son of Man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King, and whose life is the perfect mirror of manhood, restless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homelessness is our lot, if we are His disciples. Ay! and it is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blessing. It is better to sleep beneath the stars than beneath golden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canopies, and to lay the head upon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 stone than upon a lace pillow,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ladder is at our side and the face of God above it. Better be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fields, a homeless stranger with the Lord, than huddling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together and perfectly comfortable in houses of clay that perish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moth.</w:t>
      </w:r>
    </w:p>
    <w:p w14:paraId="5B139B5D" w14:textId="06BEE40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FC6B8" w14:textId="77777777" w:rsidR="00A64C74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Do not let us repine; let us be thankful that we cannot, if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Christ's, but be strangers here; for all the bitterness and pain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unrest and homelessness pass away, and all sweetness and gladness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breathed into them, when we can say, I am a sojourner and a stranger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when in our unrest we are following the Lamb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whithersoever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697A97A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46CA5" w14:textId="434D7CAB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6659B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2021-11-13T10:34:00Z</dcterms:modified>
</cp:coreProperties>
</file>