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7C8D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B7A179F" w14:textId="347988C1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MATTHEW-0</w:t>
      </w:r>
      <w:r w:rsidR="005B4D48">
        <w:rPr>
          <w:b/>
          <w:sz w:val="32"/>
          <w:u w:val="single"/>
        </w:rPr>
        <w:t>6</w:t>
      </w:r>
      <w:r>
        <w:rPr>
          <w:b/>
          <w:sz w:val="32"/>
          <w:u w:val="single"/>
        </w:rPr>
        <w:t>7</w:t>
      </w:r>
      <w:r w:rsidR="000D6B18" w:rsidRPr="000D6B18">
        <w:rPr>
          <w:sz w:val="32"/>
          <w:u w:val="single"/>
        </w:rPr>
        <w:t xml:space="preserve">. </w:t>
      </w:r>
      <w:r w:rsidR="00BE47C8">
        <w:rPr>
          <w:b/>
          <w:sz w:val="32"/>
          <w:u w:val="single"/>
        </w:rPr>
        <w:t>A LIFE LOST AND FOUND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5E905E8" w14:textId="2A3A42E3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E47C8" w:rsidRPr="00BE47C8">
        <w:rPr>
          <w:rFonts w:cstheme="minorHAnsi"/>
          <w:i/>
          <w:sz w:val="24"/>
          <w:szCs w:val="24"/>
          <w:lang w:val="en-US"/>
        </w:rPr>
        <w:t xml:space="preserve">He that </w:t>
      </w:r>
      <w:proofErr w:type="spellStart"/>
      <w:r w:rsidR="00BE47C8" w:rsidRPr="00BE47C8">
        <w:rPr>
          <w:rFonts w:cstheme="minorHAnsi"/>
          <w:i/>
          <w:sz w:val="24"/>
          <w:szCs w:val="24"/>
          <w:lang w:val="en-US"/>
        </w:rPr>
        <w:t>loseth</w:t>
      </w:r>
      <w:proofErr w:type="spellEnd"/>
      <w:r w:rsidR="00BE47C8" w:rsidRPr="00BE47C8">
        <w:rPr>
          <w:rFonts w:cstheme="minorHAnsi"/>
          <w:i/>
          <w:sz w:val="24"/>
          <w:szCs w:val="24"/>
          <w:lang w:val="en-US"/>
        </w:rPr>
        <w:t xml:space="preserve"> his life for My sake shall find it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7945245" w14:textId="4B5C7CC7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BE47C8">
        <w:rPr>
          <w:rFonts w:cstheme="minorHAnsi"/>
          <w:i/>
          <w:sz w:val="24"/>
          <w:szCs w:val="24"/>
          <w:lang w:val="en-US"/>
        </w:rPr>
        <w:t>10</w:t>
      </w:r>
      <w:r>
        <w:rPr>
          <w:rFonts w:cstheme="minorHAnsi"/>
          <w:i/>
          <w:sz w:val="24"/>
          <w:szCs w:val="24"/>
          <w:lang w:val="en-US"/>
        </w:rPr>
        <w:t>:</w:t>
      </w:r>
      <w:r w:rsidR="00BE47C8">
        <w:rPr>
          <w:rFonts w:cstheme="minorHAnsi"/>
          <w:i/>
          <w:sz w:val="24"/>
          <w:szCs w:val="24"/>
          <w:lang w:val="en-US"/>
        </w:rPr>
        <w:t>39</w:t>
      </w:r>
    </w:p>
    <w:p w14:paraId="042286DC" w14:textId="1DD36A3E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3B711A" w14:textId="4FE0CD6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heart impels me to break this morning my usual rule of avoiding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personal references in the pulpit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Death has been busy in 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congregation this last week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yesterday we laid in the grave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was mortal of a man to whom Manchester owes more than it knows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Crossley has been for thirty years my close and dear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 a member of this church and congregation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 not speak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 unselfishness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 lifelong consecration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 lavish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generosity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 unstinted work for God and man; but thinking of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felt as if the words of my text were the secret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if he now understood the fulness of the promise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contain: 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loseth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his life for My sake shall find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 at these words in the light of the example so tenderly beloved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some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sharply criticised by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now so fully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recognised as saintly by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ask you to consider--</w:t>
      </w:r>
    </w:p>
    <w:p w14:paraId="65D2E94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6EB6EF" w14:textId="56C8B17B" w:rsidR="000610DB" w:rsidRPr="00BE47C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E47C8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E47C8">
        <w:rPr>
          <w:rFonts w:asciiTheme="minorHAnsi" w:hAnsiTheme="minorHAnsi" w:cs="Courier New"/>
          <w:b/>
          <w:bCs/>
          <w:sz w:val="22"/>
          <w:szCs w:val="22"/>
        </w:rPr>
        <w:t>The stringent requirement for the Christian life that is here made.</w:t>
      </w:r>
    </w:p>
    <w:p w14:paraId="46D1851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6CA30C" w14:textId="474BF91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we shall very much impoverish the meaning and narrow the sweep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great and penetrating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understand by losing one's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the actual surrender of physical existence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martyr on whose bleeding brows the crown of life is gently placed;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not only the temples that have been torn by the crown of thorns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are soothed by that unfading wreath; but there is a daily dying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continually required from all Christian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hard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harder than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brief and bloody passage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martyrdom by which some enter into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true losing of life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slaying of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has to be done day by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once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 supreme act of surrender at the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initial act of submission and yielding at the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ourselves have to take the knife into our own hands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strike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not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right on through our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natural disposition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all inclined to make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selves to be our own centres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own 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objects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own law; and if we do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dead whilst we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death that brings life is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day by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crucify the old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his affections and lusts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Crucifixion was no sudden death;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exquisitely painful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made every nerve quiver and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frame thrill with anguish; and that slow agony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its terribleness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protractedness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image that is set before us as the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ideal of every life that would not be a living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crucified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to the world.</w:t>
      </w:r>
    </w:p>
    <w:p w14:paraId="3D5FFFF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B7F45B" w14:textId="30B31B7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our centre in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need the centre to be shifted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we live in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 might venture upon so violent an image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comets that career about the heavens need to be caught and tamed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bound to peaceful revolution round some central sun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else 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wandering stars to whom is reserved the blackness of darkness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slaying of self by a painful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protracted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requirement of Christ.</w:t>
      </w:r>
    </w:p>
    <w:p w14:paraId="7DCDEDF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260E52" w14:textId="533D001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do not let us confine ourselves to generalities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is meant?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is meant--the absolute submission of the will to commandments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providences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making of that obstinate part of our nature meek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obedient and plastic as the clay in the potter's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tanner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takes a stiff hide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soaks it in bitter waters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dresses it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sharp tools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lubricates it with unguents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work is not done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till all the stiffness is out of it and it is flexible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we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lose our lives in the lofty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noble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we can say--and verify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speech by our actions--Not my will but Thine be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thus submit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who thus welcome into their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enthrone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sovereign seat in their wills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and His will--these are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have lost their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we can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not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Christ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we in the deepest sense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words lost our lives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4281FF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00094C" w14:textId="1A980CC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phrase means the suppression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sometimes the excision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appetites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inclinations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means the hallowing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aims; it means the devotion and the consecration of all activities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means the surrender and the stewardship of all possessions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have done these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we have come to practical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obedience to the initial requirement that Christ makes from us all--to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lose our lives for His sake.</w:t>
      </w:r>
    </w:p>
    <w:p w14:paraId="0ED1E7C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719A93" w14:textId="0F740FD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not diverge here to point to that life from which my thoughts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taken their start in this sermon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 if there was any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characteristic in it more distinct and lovely than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 was dead and that Christ lived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may be sometimes a call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actual--which is the lesser--surrender of the bodily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obedience to the call of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have been Christian men who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wrought themselves to death in the Master's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he of whom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have been speaking was one of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may be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had done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so many of our wealthy men--had flung himself into business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collapsed into repose--he would have been here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 been better if there had been a less entire throwing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into arduous and clamant duties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not going to enter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ethics of that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think there are many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generation of Christians who are likely to work themselves to death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cause; and 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old saying is a true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Better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 wear out than to rust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only this I will say: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honour the martyrs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Science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Commerce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Empire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why should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honour the martyrs of Faith? And why should they be branded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imprudent enthusiasts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make the same sacrifice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explorer or a soldier makes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memory is honoured as heroic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cold brows are crowned with laurels? Surely it is as wise to die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as for England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be that as it may; the requirement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stringent requirement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my text is not addressed to any spiritual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aristocracy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is laid upon the consciences of all professing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Christians.</w:t>
      </w:r>
    </w:p>
    <w:p w14:paraId="510F032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43DDCF" w14:textId="0A911977" w:rsidR="000610DB" w:rsidRPr="00BE47C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E47C8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E47C8">
        <w:rPr>
          <w:rFonts w:asciiTheme="minorHAnsi" w:hAnsiTheme="minorHAnsi" w:cs="Courier New"/>
          <w:b/>
          <w:bCs/>
          <w:sz w:val="22"/>
          <w:szCs w:val="22"/>
        </w:rPr>
        <w:t>Observe the grounds of this requirement.</w:t>
      </w:r>
    </w:p>
    <w:p w14:paraId="56FB31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A110F5" w14:textId="6AD2ED1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Did you ever think--or has the fact become so familiar to you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ceases to attract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notice?--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did you ever think what an extraordinary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position it is for the son of a carpenter in Nazareth to plant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the human race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be wise if you die for My 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be doing nothing more than your plain duty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What business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He to assume such a position as that? What warrants that autocratic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all-demanding tone from His lips? Who art Thou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-we may fancy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people saying--that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shouldst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put out a masterful hand and claim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 as Thine the life of my heart?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Ah!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but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answer: Who loved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gave Himself for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foolish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impulsive apostle that blurted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his time had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lay down my life for Thy 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only premature; he was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mistaken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needed that His Lord should lay down His life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Peter's sake; and then He had a right to turn to the apostle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shalt follow Me afterwards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lay down thy life for My 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ground of Christ's unique claim is Christ's solitary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has died for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the right to require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unconditional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absolute surrender of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 of a life that is submitted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circumstances demand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sacrifice of a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ground of the requirement is laid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fact of our Lord's divine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fact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who asks my life has first of all given His.</w:t>
      </w:r>
    </w:p>
    <w:p w14:paraId="21D1772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148123" w14:textId="1968696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that same phrase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My 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suggests--</w:t>
      </w:r>
    </w:p>
    <w:p w14:paraId="3C508ED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AAF88E" w14:textId="2153F576" w:rsidR="000610DB" w:rsidRPr="00BE47C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E47C8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E47C8">
        <w:rPr>
          <w:rFonts w:asciiTheme="minorHAnsi" w:hAnsiTheme="minorHAnsi" w:cs="Courier New"/>
          <w:b/>
          <w:bCs/>
          <w:sz w:val="22"/>
          <w:szCs w:val="22"/>
        </w:rPr>
        <w:t>The all-sufficient motive which makes such a loss of life</w:t>
      </w:r>
      <w:r w:rsidR="000610DB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E47C8">
        <w:rPr>
          <w:rFonts w:asciiTheme="minorHAnsi" w:hAnsiTheme="minorHAnsi" w:cs="Courier New"/>
          <w:b/>
          <w:bCs/>
          <w:sz w:val="22"/>
          <w:szCs w:val="22"/>
        </w:rPr>
        <w:t>possible.</w:t>
      </w:r>
    </w:p>
    <w:p w14:paraId="07EB756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0E1516" w14:textId="75269C3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I suppose that there is nothing else that will wholly dethrone self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enthroning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dominion is too deeply rooted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abolished by any enthusiasms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noble they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that kindles its undying torch at the flame of Christ's own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forbid that I should deny that wonderful and lovely instances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self-oblivion may be found in hearts untouched by the supreme love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Christ! But whilst I recognise all the beauty of such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my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humbly venture to believe and assert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entire deliverance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man from self-regard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one sufficient motive power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reception into his opening heart of the love of Jesus Christ.</w:t>
      </w:r>
    </w:p>
    <w:p w14:paraId="1362E77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4BBAFF" w14:textId="745490A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Ah!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and I know how hard it is to escape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tyrannous dominion of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the evil spirits that have taken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 of us mock at all lesser charms than the name which devils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fear and fly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 Name that is above every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tried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sought to reprove our selfishness by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considerations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Human love--which itself is sometimes only the love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seeking satisfaction from another--human love does conquer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yet conquers it partially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demons turn round upon all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would-be exorcists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Jesus we know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who are ye?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when the Ark is carried into the Temple that Dagon falls prone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would drive self out of your hearts--and if you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it will slay you--if you would drive self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Christ's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sacrifice come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no brooms and brushes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spades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nor wheelbarrows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ever do--namely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cleanse out the filth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lodges there--the turning of the river in will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float it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possibility for complete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conclusive deliverance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dominion and tyranny of Self is to be found in the words For My 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Ah!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 there are none of us so poor in earthly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possessed or remembered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we know the omnipotence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when whispered by beloved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My sake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Jesus Christ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saying them to us all.</w:t>
      </w:r>
    </w:p>
    <w:p w14:paraId="255600E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517F7C" w14:textId="2CA3D46F" w:rsidR="000610DB" w:rsidRPr="00BE47C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E47C8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E47C8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BE47C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E47C8">
        <w:rPr>
          <w:rFonts w:asciiTheme="minorHAnsi" w:hAnsiTheme="minorHAnsi" w:cs="Courier New"/>
          <w:b/>
          <w:bCs/>
          <w:sz w:val="22"/>
          <w:szCs w:val="22"/>
        </w:rPr>
        <w:t>notice the recompense of the stringent requirement.</w:t>
      </w:r>
    </w:p>
    <w:p w14:paraId="76326D3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949064" w14:textId="3909F38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Shall find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finding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losing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a twofold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reference and accomplishment: here and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yonder and then.</w:t>
      </w:r>
    </w:p>
    <w:p w14:paraId="7FF2E14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7405B9" w14:textId="799C1DA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 and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man possesses himself till he has given himself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put the reins into His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coerce and guide the fiery steeds of passion and of impulse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more than one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uses a remarkable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speaks of those that believe to the acquiring of their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not your own masters until you are Christ's servants; and when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fancy yourselves to be most entirely your own masters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promised yourselves liberty and have become the slave of corruption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you would own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 yourselves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such an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find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and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all earthly things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sweeter and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altar sanctifies the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some pebble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plunged into a sunlit stream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water brings out the veined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colourings of the stone that looked all dull and dim when it was lying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the bank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Fling your whole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wealth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activities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that stream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will flash in splendour else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unknown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Did not my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whom I have been 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enjoy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wealth far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poured it out like water upon good causes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if he had spent it in luxury and self-indulgence? And shall we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that everything is sweeter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nobler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fuller of capacity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give it all to our Master? The stringent requirement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is the perfection of prudence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pleasure follows pleasure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who slays pleasure finds a deeper and a holier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delight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keenest epicureanism could devise no better means for sucking the last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drop of sweetness out of the clustering grapes of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gladnesses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 than to obey this stringent requirement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realise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Whoso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loseth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his life for My sake shall find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selfish man is a roundabout fool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self-devoted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Christ-enthroning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wise man.</w:t>
      </w:r>
    </w:p>
    <w:p w14:paraId="4A9B66D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0C694B" w14:textId="1530EDA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there will be the further finding hereafter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which we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in a passage parallel with this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spoken when almost within sight of Calvary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laid down not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principle of His own life but the principle for all His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Except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 corn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of wheat fall into the ground and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alone: but if it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bringeth forth much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solitary grain dropped into the furrow brings forth a waving harvest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need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particularise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life that is found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last is as the fruit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hundredfold of the life that men called lost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God called 'sown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05405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3028FB" w14:textId="348FE54D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Blessed are the dead which die in the Lord; they rest from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labours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works do follow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78FEB20A" w14:textId="526BDA41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DDFF57D" w14:textId="78612064" w:rsidR="005B4D48" w:rsidRPr="00E20C9F" w:rsidRDefault="00BE47C8" w:rsidP="005B4D48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[A Sermon pr</w:t>
      </w:r>
      <w:r w:rsidR="005B4D48" w:rsidRPr="000610DB">
        <w:rPr>
          <w:rFonts w:asciiTheme="minorHAnsi" w:hAnsiTheme="minorHAnsi" w:cs="Courier New"/>
          <w:sz w:val="22"/>
          <w:szCs w:val="22"/>
        </w:rPr>
        <w:t>eached after the funeral of Mr</w:t>
      </w:r>
      <w:r w:rsidR="005B4D4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5B4D48" w:rsidRPr="000610DB">
        <w:rPr>
          <w:rFonts w:asciiTheme="minorHAnsi" w:hAnsiTheme="minorHAnsi" w:cs="Courier New"/>
          <w:sz w:val="22"/>
          <w:szCs w:val="22"/>
        </w:rPr>
        <w:t>F</w:t>
      </w:r>
      <w:r w:rsidR="005B4D4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5B4D48" w:rsidRPr="000610DB">
        <w:rPr>
          <w:rFonts w:asciiTheme="minorHAnsi" w:hAnsiTheme="minorHAnsi" w:cs="Courier New"/>
          <w:sz w:val="22"/>
          <w:szCs w:val="22"/>
        </w:rPr>
        <w:t>W</w:t>
      </w:r>
      <w:r w:rsidR="005B4D4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5B4D48" w:rsidRPr="000610DB">
        <w:rPr>
          <w:rFonts w:asciiTheme="minorHAnsi" w:hAnsiTheme="minorHAnsi" w:cs="Courier New"/>
          <w:sz w:val="22"/>
          <w:szCs w:val="22"/>
        </w:rPr>
        <w:t>Crossley</w:t>
      </w:r>
      <w:r w:rsidR="005B4D48" w:rsidRPr="000D6B18">
        <w:rPr>
          <w:rFonts w:asciiTheme="minorHAnsi" w:hAnsiTheme="minorHAnsi" w:cs="Courier New"/>
          <w:sz w:val="22"/>
          <w:szCs w:val="22"/>
        </w:rPr>
        <w:t>.</w:t>
      </w:r>
      <w:r>
        <w:rPr>
          <w:rFonts w:asciiTheme="minorHAnsi" w:hAnsiTheme="minorHAnsi" w:cs="Courier New"/>
          <w:sz w:val="22"/>
          <w:szCs w:val="22"/>
        </w:rPr>
        <w:t>]</w:t>
      </w:r>
      <w:r w:rsidR="005B4D4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="005B4D48"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6A0EAA4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6567E07" w14:textId="087D41B1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84DD474" w14:textId="6CDC45F9" w:rsidR="00BE47C8" w:rsidRDefault="00BE47C8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BE47C8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AD4F5B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4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2021-12-02T08:28:00Z</dcterms:modified>
</cp:coreProperties>
</file>