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4166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C3BBD92" w14:textId="1F2BBD5A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MATTHEW-0</w:t>
      </w:r>
      <w:r w:rsidR="005B4D48">
        <w:rPr>
          <w:b/>
          <w:sz w:val="32"/>
          <w:u w:val="single"/>
        </w:rPr>
        <w:t>71</w:t>
      </w:r>
      <w:r w:rsidR="000D6B18" w:rsidRPr="000D6B18">
        <w:rPr>
          <w:sz w:val="32"/>
          <w:u w:val="single"/>
        </w:rPr>
        <w:t xml:space="preserve">. </w:t>
      </w:r>
      <w:r w:rsidR="002232F8">
        <w:rPr>
          <w:b/>
          <w:sz w:val="32"/>
          <w:u w:val="single"/>
        </w:rPr>
        <w:t>SODOM, CAPERNAUM, MANCHESTER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AE469E0" w14:textId="0FBF6CCD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232F8" w:rsidRPr="002232F8">
        <w:rPr>
          <w:rFonts w:cstheme="minorHAnsi"/>
          <w:i/>
          <w:sz w:val="24"/>
          <w:szCs w:val="24"/>
          <w:lang w:val="en-US"/>
        </w:rPr>
        <w:t>Then began He to upbraid the cities wherein most of His mighty works were done, because they repented not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7BE7611" w14:textId="5CEC5A93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2232F8">
        <w:rPr>
          <w:rFonts w:cstheme="minorHAnsi"/>
          <w:i/>
          <w:sz w:val="24"/>
          <w:szCs w:val="24"/>
          <w:lang w:val="en-US"/>
        </w:rPr>
        <w:t>11</w:t>
      </w:r>
      <w:r>
        <w:rPr>
          <w:rFonts w:cstheme="minorHAnsi"/>
          <w:i/>
          <w:sz w:val="24"/>
          <w:szCs w:val="24"/>
          <w:lang w:val="en-US"/>
        </w:rPr>
        <w:t>:</w:t>
      </w:r>
      <w:r w:rsidR="002232F8">
        <w:rPr>
          <w:rFonts w:cstheme="minorHAnsi"/>
          <w:i/>
          <w:sz w:val="24"/>
          <w:szCs w:val="24"/>
          <w:lang w:val="en-US"/>
        </w:rPr>
        <w:t>20</w:t>
      </w:r>
    </w:p>
    <w:p w14:paraId="45A40F0D" w14:textId="4B20F7AB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0122B0" w14:textId="0F977C7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These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woes which they introduce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found in another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connection in Luke's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attaches them to his report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mission of the seventy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Matthew here introduces them in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order which seems not to depend upon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upon identity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subject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his method in his Gospel to group together similar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have it exemplified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Sermon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Mount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long procession of miracles which immediately follows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in other parts of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this chapter it is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difficult to discover the common idea which binds its parts into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a number of instances strung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illustrating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different effects of Christ's appearance and work on different classes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persons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pass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John the Baptist with his doubts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excitable multitude ready to take the Kingdom of Heaven by storm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critics who cavilled with impartial inconsistency alike at John's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asceticism and at Christ's freedom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follow the woes pronounced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upon the indifference of those who knew Him best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these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succeeded by His rejoicing in spirit over the babes who accepted Him;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whole is crowned by great words of invitation which extend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equally over those and over all other varieties of disposition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since all labour and are heavy laden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summon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they what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come and find rest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Obviously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order in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chapter is not that of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of subject.</w:t>
      </w:r>
    </w:p>
    <w:p w14:paraId="4D6C4EC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9C73C8" w14:textId="2DE6230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Notice that of all these different classes and types of character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pass in review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one that is singled out for the solemn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denunciation of heavy judgment is that of the people who stood 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blaze of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simply paid no attention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are the worst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wonder how many of them are in my audience now?</w:t>
      </w:r>
    </w:p>
    <w:p w14:paraId="19E7463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12A230" w14:textId="072B753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Let me 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bring before you the thoughts naturally suggested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these introductory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solemn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sorrowful forebodings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retribution which follow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 ask you to look at three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things,--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blaze of light; the neglect of the light; the rebuke for the neglected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began to upbraid the cities wherein most of His mighty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works were done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4E5618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E4DFCE" w14:textId="18C493AA" w:rsidR="000610DB" w:rsidRPr="002232F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232F8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consider the blaze of light.</w:t>
      </w:r>
    </w:p>
    <w:p w14:paraId="3E1FBB7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6ACFE7" w14:textId="47CDA91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According to the words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larger number of the miracles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Lord were wrought in these three places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Bible calls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them; two of them were little fishing villages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third a somewhat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considerable town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Where are these miracles recorded? Not 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As for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Chorazin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never hear its name except in this 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parallel in Luke's Gospel; and all that He did 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swallowed up in oblivion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for Bethsaida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 a couple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miracles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probably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recorded as having been wrought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some obscurity in reference to the locality of at least one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for Capernaum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 several miracles recorded as having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performed in that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several others referred to as having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done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there is nothing in the four gospels that would suggest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statement of the text.</w:t>
      </w:r>
    </w:p>
    <w:p w14:paraId="0D23211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B6CA9B" w14:textId="714B0C3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the inference (which has nothing to do with my present subject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which I just note in passing)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is,--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how extremely fragmentary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incomplete these four gospels avowedly are! They harvest for us a few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ears plucked in the great waving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cornfield,--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and all the others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withered and died where they grew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The light falls upon one or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groups in the crowd of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miserables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whom 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helped</w:t>
      </w:r>
      <w:r w:rsidR="000D6B18" w:rsidRPr="000D6B18">
        <w:rPr>
          <w:rFonts w:asciiTheme="minorHAnsi" w:hAnsiTheme="minorHAnsi" w:cs="Courier New"/>
          <w:sz w:val="22"/>
          <w:szCs w:val="22"/>
        </w:rPr>
        <w:t>,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rest lie in dim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shadow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have to think of dozens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suppose I should not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exaggerating if I were to say hundreds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miracles unrecorded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lying behind the specimens that we have in the 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things truly did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are not written in this book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6C4F12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874F2F" w14:textId="066E97E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Lord takes these two little fishing villages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parallels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contrasts them with the two great maritime cities of Tyre and Sidon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says that these insignificant places have far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more light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than those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He isolates Capernaum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place of more importance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 usual settled residence;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like manner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contrasts it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long-buried Sodom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proclaims the superiority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illumination which fell on the more modern three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 were they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superior? Because they had Moses? because they had the prophets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priesthood? By no means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Because they had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sets Himself forth as being the highest and clearest of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revelations that God has made 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asserts that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deeds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men ought to find motives that should bow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in penitence before God; motives sweeter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tenderer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stronger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that the world knows besides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such light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knowledge of the glory of God anywhere else as there is in the face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oh! brother; no thoughts of the nobleness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rectitude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imperfection of one's own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thoughts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justice and a divine punishment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bow a man in penitence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 having once caught a glimpse of the perfect sweetness and perfect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beauty of the perfect Humanity that is revealed to us in Jesus Christ.</w:t>
      </w:r>
    </w:p>
    <w:p w14:paraId="3FC5040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F5A4BB" w14:textId="78C889A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mark;--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as Capernaum is to Sodom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is Manchester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Capernaum! I wonder if Jesus Christ were to come amongst us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He would not repeat in spirit the same lesson that is in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bid us contrast our greater illumination with the morning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twilight that dawned upon these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was light enough to bring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condemnation?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Think,--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these people of whom our Lord is speaking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setting them high above Tyre and Sidon and Sodom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knew nothing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His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ascension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knew Him only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dubious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possible Divine Messenger and a Miracle-worker;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all the sweetest and the deepest thoughts about Him lay unrevealed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Whilst they stood but in the morning twilight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and I stand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noonday blaze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might be pardoned for doubting whether the light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shone from Him was sunshine or candle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men of this twentieth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century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have the whole story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the gospel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wrought out through all the tragedy and pathos of 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triumph and power of His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besides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history of the world and of the Church for nineteen centuries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unpardonable unless they listen to Him with penitence and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any of His contemporaries.</w:t>
      </w:r>
    </w:p>
    <w:p w14:paraId="5A38D0A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BD4790" w14:textId="375FE3D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My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stand in the very focus and fountain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heavenly radiance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whole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crucified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risen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ascended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Christ who is the Lord of the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through the centuries is saving and blessing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Christ who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point to nineteen hundred years 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My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so far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it is good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noble,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this Christ shines with a clearer evidence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Miracle-worker of Capernaum and Bethsaida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to you the word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 mighty works which have been done in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been done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in Bethsaida 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Chorazin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would have remained until this day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75875F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6F50E8" w14:textId="649BC6B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are many of you here saturated with the knowledge of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from childhood have heard it and heard it and heard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lived in the light all your 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Alas! If the light that is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thee be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great is that darkness</w:t>
      </w:r>
      <w:r w:rsidR="003E677E">
        <w:rPr>
          <w:rFonts w:asciiTheme="minorHAnsi" w:hAnsiTheme="minorHAnsi" w:cs="Courier New"/>
          <w:sz w:val="22"/>
          <w:szCs w:val="22"/>
        </w:rPr>
        <w:t>!</w:t>
      </w:r>
    </w:p>
    <w:p w14:paraId="76BE0F2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7F95D7" w14:textId="3CB4BC68" w:rsidR="000610DB" w:rsidRPr="002232F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232F8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That brings me in the next place to notice the negligent</w:t>
      </w:r>
      <w:r w:rsidR="000610DB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indifference to the Light in all its blaze.</w:t>
      </w:r>
    </w:p>
    <w:p w14:paraId="68FA66A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A456D6" w14:textId="5F2F00E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men of these three little fishing towns were not sinners above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Galileans of their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Their crime was that they did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persecution is recorded as having been raised against Him by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them;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were no angry antagonisms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scornful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violent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simply stolidly stood like some black rock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sunshine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let the sunshine pour down upon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remained grim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black as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was all.</w:t>
      </w:r>
    </w:p>
    <w:p w14:paraId="26F2839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A421CA" w14:textId="21D79D5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thing that brings down the severest rebuke is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angry antagonism of the men who are contending in half-darkness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 misunderstood and therefore disliked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sleek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passive apathy that is never touched deeper than its ears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message of God's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a difficult thing to incur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condemnation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have simply to do what some of you are doing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been doing all your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to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is--nothing! You have simply to acquiesce politely and respectfully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 of you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 you are Christians; and there an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simply to take my words (as I fear so many of those that listen to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do) as matters 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proper things to be said on a Sunday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me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may be very true in some vague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general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have no felt application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all you have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quite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Negative vices will ruin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estate; and the negative sin of simple indifference avails to put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barrier between you and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 which none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blessing can filter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a sailor does not lash himself to something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fixed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next sea that comes across the deck will do the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sick man does not take the medicine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doing nothing he has committed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suicide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simple passivity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to say (to translate it out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Latin into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honest English)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doing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all that is needed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order to part you from Christ and Christ from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upbraided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cities because they repented not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EBF116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B11841" w14:textId="21A2A03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One can fancy some well-to-do and thoroughly respectable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clean-living native of Capernaum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What! those foul beasts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Sodom better off than I? Impossible!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Christ says so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intelligible grounds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measure of light is the measure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responsibility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one ground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not preferring Him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preferring of self and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the sin of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convince the world of sin because they believe not on Me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C6AE91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FC2F3C" w14:textId="72428C4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more point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viz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gelatinous kind of indifference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disposition not stiff enough to take any impression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found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deeply seated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hopeless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amongst--shall I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venture?--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amongst people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have been listening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listening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listening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until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systems have become so habituated to this Christian preaching that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not produce the least effect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all runs off you like rain off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waterproof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have waterproofed your consciences and your spiritual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susceptibilities by long habit of listening and doing nothing.</w:t>
      </w:r>
    </w:p>
    <w:p w14:paraId="07016AC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ACDE6D" w14:textId="6F027A1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some of you have come to this point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you positively rather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 the titillation and excitement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slight though it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produced by coming in contact now and then with a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wholesome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rousing Christian appeal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that you ever intend to do anything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pleasant to see a man in earnest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preaching as if he believed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he was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 perhaps some of you are feeling 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to-night.</w:t>
      </w:r>
    </w:p>
    <w:p w14:paraId="7EABDCC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DDB5F7" w14:textId="072E429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Ah! my 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possible for a man to live by the side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Niagara until he cannot hear the cataract; and it is an awful thing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and women to live under the sound of Christian teaching until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produces no more effect upon their wills and natures than the ringing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church bells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which they pay no attention.</w:t>
      </w:r>
    </w:p>
    <w:p w14:paraId="08E2862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9AB1AC" w14:textId="4C1ADE2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You do not know the despair that comes over us preachers time after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look down upon the faces of our congregations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feel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shall I do to put a sharp enough point upon this truth to get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heart of some man that has been sitting there as long as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been standing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never a bit the better for it?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most earnest preaching is like putting a red-hot iron into a pond: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cold water puts it out and closes above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is no more heard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nor seen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old Puritan forefathers used to talk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gospel-hardened hearers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believe that there are people listening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me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now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who have become so inured to Christian preaching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artillery horses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they will not move a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muscle or quiver if a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battery of cannon is fired off under their noses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knows I despair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sometimes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many a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I think of the hundreds of people to whom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speak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year after year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 there seems next to nothing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to come of it all.</w:t>
      </w:r>
    </w:p>
    <w:p w14:paraId="5C8A12F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9F17BB" w14:textId="1AA54E32" w:rsidR="000610DB" w:rsidRPr="002232F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232F8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Now lastly</w:t>
      </w:r>
      <w:r w:rsidR="000D6B18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notice here the rebuke of this negligence of the</w:t>
      </w:r>
      <w:r w:rsidR="000610DB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light.</w:t>
      </w:r>
    </w:p>
    <w:p w14:paraId="4C9B38E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5E51B4" w14:textId="5CB482A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began to upbraid the cities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oh! we shall misunderstand Him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purpose if we think that that upbraiding was anything but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sorrowful expression of His own loving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warned of what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coming in order that He might never need to send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Woe unto you; woe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own lips quivered and His own heart felt the woe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laid bare the sin and foreannounced the retribution.</w:t>
      </w:r>
    </w:p>
    <w:p w14:paraId="1241927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71281A" w14:textId="42CE96E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do not feel that I dare dwell upon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that it beseems me to say much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solemn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do 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wake some of you to look realities for once in the 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sure of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retribution is proportioned to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sin of sins is the rejection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Beneath the broad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folds of that more tolerable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lie infinite degrees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retribution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same deed done by a group of men may be indefinitely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varied in its culpability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to the motives and the clearness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knowledge which accompany or prompt the doing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the life beyond is the accurate outcome and issue of the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 and conduct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estimated according to motive and 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 there must be differences infinitely wide between the fate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servant that knew his Lord's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servant that knew not.</w:t>
      </w:r>
    </w:p>
    <w:p w14:paraId="06631D6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1C52C0" w14:textId="3ACCF4E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Where do you think we gospel-drenched English men and women will stand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that allocation of culpability? I do not presume to say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beseech you,--let no present controversies about the duration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possible termination of retribution in another state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possible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prolongation of a probation into another state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blind you to the fact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however these questions be settled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is a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independent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being forgotten amidst the dust of controversy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next life is a life of retribution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there you and I will give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account of our deeds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chiefly of our attitude to Jesus.</w:t>
      </w:r>
    </w:p>
    <w:p w14:paraId="5DE95BA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9F5968" w14:textId="2986C3C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now let me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in one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word,--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hoisting the danger-signal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 of kindness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Jesus Christ was never more loving than when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lips there came these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heavy with His own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stern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prophecy of retribution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know that Christian teachers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often spoken of the solemn things beyond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tones much to be deplored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weaken the force of their message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surely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surely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 in a judgment to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we believe that some of those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listen to us are in peril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surely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surely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plainest duty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that with tears in our voice and pleading tenderness in our tone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seeing the sword coming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should give warning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beseech men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flee for refuge to the hope of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solemn words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been looking at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lead up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intended to make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impressive and gracious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invitation with which this chapter ends: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unto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ye that labour and are heavy laden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will give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rest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83F2D6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35B376" w14:textId="44DA597C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stand in the blaze of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familiarity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 may be our ruin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tempted to pay no heed 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because we know them so 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Neglect of Christ on your part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 deeper woes on your head than the people of Capernaum pulled down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theirs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brighter the sunshine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louder the thunder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fiercer the lightning; the longer the summer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longer the winter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night; the closer the comet comes to the sun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further away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plunges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other extremity of its orbit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space and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I beseech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listen as if you had never heard it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listen as if your lives depended upon it (as indeed they do) to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merciful invitation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unto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ye that labour and are heavy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laden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you will get rest for your souls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at that day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Sodom and Capernaum and Manchester--they and we--shall stand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before His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may lift up your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glad to see who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that sits on the tribunal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you learned to know and love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face of your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you saw Him enthroned as your Judge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439AA77F" w14:textId="3ABE781A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332970C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7509F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CF29DC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5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2021-12-03T09:03:00Z</dcterms:modified>
</cp:coreProperties>
</file>