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D159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435009F" w14:textId="6420D9FE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</w:t>
      </w:r>
      <w:r w:rsidR="000B2867">
        <w:rPr>
          <w:b/>
          <w:sz w:val="32"/>
          <w:u w:val="single"/>
        </w:rPr>
        <w:t>102</w:t>
      </w:r>
      <w:r w:rsidR="000D6B18" w:rsidRPr="000D6B18">
        <w:rPr>
          <w:sz w:val="32"/>
          <w:u w:val="single"/>
        </w:rPr>
        <w:t xml:space="preserve">. </w:t>
      </w:r>
      <w:r w:rsidR="00583197">
        <w:rPr>
          <w:b/>
          <w:sz w:val="32"/>
          <w:u w:val="single"/>
        </w:rPr>
        <w:t>THE REQUIREMENTS OF THE KING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065C3EF" w14:textId="14889568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83197">
        <w:rPr>
          <w:rFonts w:cstheme="minorHAnsi"/>
          <w:i/>
          <w:sz w:val="24"/>
          <w:szCs w:val="24"/>
          <w:lang w:val="en-US"/>
        </w:rPr>
        <w:t>16.</w:t>
      </w:r>
      <w:r w:rsidRPr="00A64C74">
        <w:t xml:space="preserve"> </w:t>
      </w:r>
      <w:r w:rsidR="00583197" w:rsidRPr="00583197">
        <w:rPr>
          <w:rFonts w:cstheme="minorHAnsi"/>
          <w:i/>
          <w:sz w:val="24"/>
          <w:szCs w:val="24"/>
          <w:lang w:val="en-US"/>
        </w:rPr>
        <w:t xml:space="preserve">And, behold, one came and said unto Him, Good Master, what good thing shall I do, that I may have eternal life? 17. And He said unto him, </w:t>
      </w:r>
      <w:proofErr w:type="gramStart"/>
      <w:r w:rsidR="00583197" w:rsidRPr="00583197">
        <w:rPr>
          <w:rFonts w:cstheme="minorHAnsi"/>
          <w:i/>
          <w:sz w:val="24"/>
          <w:szCs w:val="24"/>
          <w:lang w:val="en-US"/>
        </w:rPr>
        <w:t>Why</w:t>
      </w:r>
      <w:proofErr w:type="gramEnd"/>
      <w:r w:rsidR="00583197" w:rsidRPr="00583197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="00583197" w:rsidRPr="00583197">
        <w:rPr>
          <w:rFonts w:cstheme="minorHAnsi"/>
          <w:i/>
          <w:sz w:val="24"/>
          <w:szCs w:val="24"/>
          <w:lang w:val="en-US"/>
        </w:rPr>
        <w:t>callest</w:t>
      </w:r>
      <w:proofErr w:type="spellEnd"/>
      <w:r w:rsidR="00583197" w:rsidRPr="00583197">
        <w:rPr>
          <w:rFonts w:cstheme="minorHAnsi"/>
          <w:i/>
          <w:sz w:val="24"/>
          <w:szCs w:val="24"/>
          <w:lang w:val="en-US"/>
        </w:rPr>
        <w:t xml:space="preserve"> thou Me good? there is none good but One, that is, God: but if thou wilt enter into life, keep the commandments. 18. He saith unto Him, Which? Jesus said, </w:t>
      </w:r>
      <w:proofErr w:type="gramStart"/>
      <w:r w:rsidR="00583197" w:rsidRPr="00583197">
        <w:rPr>
          <w:rFonts w:cstheme="minorHAnsi"/>
          <w:i/>
          <w:sz w:val="24"/>
          <w:szCs w:val="24"/>
          <w:lang w:val="en-US"/>
        </w:rPr>
        <w:t>Thou</w:t>
      </w:r>
      <w:proofErr w:type="gramEnd"/>
      <w:r w:rsidR="00583197" w:rsidRPr="00583197">
        <w:rPr>
          <w:rFonts w:cstheme="minorHAnsi"/>
          <w:i/>
          <w:sz w:val="24"/>
          <w:szCs w:val="24"/>
          <w:lang w:val="en-US"/>
        </w:rPr>
        <w:t xml:space="preserve"> shalt do no murder, Thou shalt not commit adultery, Thou shalt not steal, Thou shalt not bear false witness, 19. Honour thy father and thy mother: and, Thou shalt love thy neighbour as thyself. 20. The young man saith unto Him, </w:t>
      </w:r>
      <w:proofErr w:type="gramStart"/>
      <w:r w:rsidR="00583197" w:rsidRPr="00583197">
        <w:rPr>
          <w:rFonts w:cstheme="minorHAnsi"/>
          <w:i/>
          <w:sz w:val="24"/>
          <w:szCs w:val="24"/>
          <w:lang w:val="en-US"/>
        </w:rPr>
        <w:t>All</w:t>
      </w:r>
      <w:proofErr w:type="gramEnd"/>
      <w:r w:rsidR="00583197" w:rsidRPr="00583197">
        <w:rPr>
          <w:rFonts w:cstheme="minorHAnsi"/>
          <w:i/>
          <w:sz w:val="24"/>
          <w:szCs w:val="24"/>
          <w:lang w:val="en-US"/>
        </w:rPr>
        <w:t xml:space="preserve"> these things have I kept from my youth up: what lack I yet? 21. Jesus said unto him, </w:t>
      </w:r>
      <w:proofErr w:type="gramStart"/>
      <w:r w:rsidR="00583197" w:rsidRPr="00583197">
        <w:rPr>
          <w:rFonts w:cstheme="minorHAnsi"/>
          <w:i/>
          <w:sz w:val="24"/>
          <w:szCs w:val="24"/>
          <w:lang w:val="en-US"/>
        </w:rPr>
        <w:t>If</w:t>
      </w:r>
      <w:proofErr w:type="gramEnd"/>
      <w:r w:rsidR="00583197" w:rsidRPr="00583197">
        <w:rPr>
          <w:rFonts w:cstheme="minorHAnsi"/>
          <w:i/>
          <w:sz w:val="24"/>
          <w:szCs w:val="24"/>
          <w:lang w:val="en-US"/>
        </w:rPr>
        <w:t xml:space="preserve"> thou wilt be perfect, go and sell that thou hast, and give to the poor, and thou shalt have treasure in heaven: and come and follow Me. 22. But when the young man heard that saying, he went away sorrowful: for he had great possessions. 23. Then said Jesus unto His disciples, Verily I say unto you, </w:t>
      </w:r>
      <w:proofErr w:type="gramStart"/>
      <w:r w:rsidR="00583197" w:rsidRPr="00583197">
        <w:rPr>
          <w:rFonts w:cstheme="minorHAnsi"/>
          <w:i/>
          <w:sz w:val="24"/>
          <w:szCs w:val="24"/>
          <w:lang w:val="en-US"/>
        </w:rPr>
        <w:t>That</w:t>
      </w:r>
      <w:proofErr w:type="gramEnd"/>
      <w:r w:rsidR="00583197" w:rsidRPr="00583197">
        <w:rPr>
          <w:rFonts w:cstheme="minorHAnsi"/>
          <w:i/>
          <w:sz w:val="24"/>
          <w:szCs w:val="24"/>
          <w:lang w:val="en-US"/>
        </w:rPr>
        <w:t xml:space="preserve"> a rich man shall hardly enter into the kingdom of heaven. 24. And again I say unto you, </w:t>
      </w:r>
      <w:proofErr w:type="gramStart"/>
      <w:r w:rsidR="00583197" w:rsidRPr="00583197">
        <w:rPr>
          <w:rFonts w:cstheme="minorHAnsi"/>
          <w:i/>
          <w:sz w:val="24"/>
          <w:szCs w:val="24"/>
          <w:lang w:val="en-US"/>
        </w:rPr>
        <w:t>It</w:t>
      </w:r>
      <w:proofErr w:type="gramEnd"/>
      <w:r w:rsidR="00583197" w:rsidRPr="00583197">
        <w:rPr>
          <w:rFonts w:cstheme="minorHAnsi"/>
          <w:i/>
          <w:sz w:val="24"/>
          <w:szCs w:val="24"/>
          <w:lang w:val="en-US"/>
        </w:rPr>
        <w:t xml:space="preserve"> is easier for a camel to go through the eye of a needle, than for a rich man to enter into the kingdom of God. 25. When His disciples heard it, they were exceedingly amazed, saying, </w:t>
      </w:r>
      <w:proofErr w:type="gramStart"/>
      <w:r w:rsidR="00583197" w:rsidRPr="00583197">
        <w:rPr>
          <w:rFonts w:cstheme="minorHAnsi"/>
          <w:i/>
          <w:sz w:val="24"/>
          <w:szCs w:val="24"/>
          <w:lang w:val="en-US"/>
        </w:rPr>
        <w:t>Who</w:t>
      </w:r>
      <w:proofErr w:type="gramEnd"/>
      <w:r w:rsidR="00583197" w:rsidRPr="00583197">
        <w:rPr>
          <w:rFonts w:cstheme="minorHAnsi"/>
          <w:i/>
          <w:sz w:val="24"/>
          <w:szCs w:val="24"/>
          <w:lang w:val="en-US"/>
        </w:rPr>
        <w:t xml:space="preserve"> then can be saved? 26. But Jesus beheld them, and said unto them, </w:t>
      </w:r>
      <w:proofErr w:type="gramStart"/>
      <w:r w:rsidR="00583197" w:rsidRPr="00583197">
        <w:rPr>
          <w:rFonts w:cstheme="minorHAnsi"/>
          <w:i/>
          <w:sz w:val="24"/>
          <w:szCs w:val="24"/>
          <w:lang w:val="en-US"/>
        </w:rPr>
        <w:t>With</w:t>
      </w:r>
      <w:proofErr w:type="gramEnd"/>
      <w:r w:rsidR="00583197" w:rsidRPr="00583197">
        <w:rPr>
          <w:rFonts w:cstheme="minorHAnsi"/>
          <w:i/>
          <w:sz w:val="24"/>
          <w:szCs w:val="24"/>
          <w:lang w:val="en-US"/>
        </w:rPr>
        <w:t xml:space="preserve"> men this is impossible; but with God all things are possible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B1A5814" w14:textId="27B1D728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583197">
        <w:rPr>
          <w:rFonts w:cstheme="minorHAnsi"/>
          <w:i/>
          <w:sz w:val="24"/>
          <w:szCs w:val="24"/>
          <w:lang w:val="en-US"/>
        </w:rPr>
        <w:t>19</w:t>
      </w:r>
      <w:r>
        <w:rPr>
          <w:rFonts w:cstheme="minorHAnsi"/>
          <w:i/>
          <w:sz w:val="24"/>
          <w:szCs w:val="24"/>
          <w:lang w:val="en-US"/>
        </w:rPr>
        <w:t>:1</w:t>
      </w:r>
      <w:r w:rsidR="00583197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-</w:t>
      </w:r>
      <w:r w:rsidR="00583197">
        <w:rPr>
          <w:rFonts w:cstheme="minorHAnsi"/>
          <w:i/>
          <w:sz w:val="24"/>
          <w:szCs w:val="24"/>
          <w:lang w:val="en-US"/>
        </w:rPr>
        <w:t>26</w:t>
      </w:r>
    </w:p>
    <w:p w14:paraId="0870942D" w14:textId="08DA1B81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00A5AA" w14:textId="72FFEF5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have here one of the saddest stories in the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soul's tragedy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young man is in earnest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his earnestness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volume and force enough to float him over the bar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wishes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some great thing bidden him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recoils from the sharp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test which Christ imposes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truly wants the prize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cost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too great; and yet he wishes it so much that he goes away without it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another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ripened into the resolve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then was too high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certain severity 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Lord's tone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absence of recognition of the much good in the young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naked stringency in His demand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sound almost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harsh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which are set in their true light by Mark's note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treated him thus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truest way to draw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ingenuous souls is not to flatter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to make entrance easy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dropping the standard or hiding the requirements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call out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energy by setting before them the lofty ideal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Easy-going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 are easily made--and lost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Thorough-going ones are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surely won by calling for entire surrender.</w:t>
      </w:r>
    </w:p>
    <w:p w14:paraId="56CC450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4103EE" w14:textId="77777777" w:rsidR="00583197" w:rsidRPr="0058319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83197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58319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83197">
        <w:rPr>
          <w:rFonts w:asciiTheme="minorHAnsi" w:hAnsiTheme="minorHAnsi" w:cs="Courier New"/>
          <w:b/>
          <w:bCs/>
          <w:sz w:val="22"/>
          <w:szCs w:val="22"/>
        </w:rPr>
        <w:t>We may gather together the earlier part of the conversation</w:t>
      </w:r>
      <w:r w:rsidR="000D6B18" w:rsidRPr="0058319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83197">
        <w:rPr>
          <w:rFonts w:asciiTheme="minorHAnsi" w:hAnsiTheme="minorHAnsi" w:cs="Courier New"/>
          <w:b/>
          <w:bCs/>
          <w:sz w:val="22"/>
          <w:szCs w:val="22"/>
        </w:rPr>
        <w:t>as</w:t>
      </w:r>
      <w:r w:rsidR="000610DB" w:rsidRPr="0058319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83197">
        <w:rPr>
          <w:rFonts w:asciiTheme="minorHAnsi" w:hAnsiTheme="minorHAnsi" w:cs="Courier New"/>
          <w:b/>
          <w:bCs/>
          <w:sz w:val="22"/>
          <w:szCs w:val="22"/>
        </w:rPr>
        <w:t>introductory to the Lord's requirement (vs</w:t>
      </w:r>
      <w:r w:rsidR="000D6B18" w:rsidRPr="0058319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83197">
        <w:rPr>
          <w:rFonts w:asciiTheme="minorHAnsi" w:hAnsiTheme="minorHAnsi" w:cs="Courier New"/>
          <w:b/>
          <w:bCs/>
          <w:sz w:val="22"/>
          <w:szCs w:val="22"/>
        </w:rPr>
        <w:t>16-20)</w:t>
      </w:r>
      <w:r w:rsidR="000D6B18" w:rsidRPr="0058319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83197">
        <w:rPr>
          <w:rFonts w:asciiTheme="minorHAnsi" w:hAnsiTheme="minorHAnsi" w:cs="Courier New"/>
          <w:b/>
          <w:bCs/>
          <w:sz w:val="22"/>
          <w:szCs w:val="22"/>
        </w:rPr>
        <w:t>in which we have</w:t>
      </w:r>
      <w:r w:rsidR="000610DB" w:rsidRPr="0058319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83197">
        <w:rPr>
          <w:rFonts w:asciiTheme="minorHAnsi" w:hAnsiTheme="minorHAnsi" w:cs="Courier New"/>
          <w:b/>
          <w:bCs/>
          <w:sz w:val="22"/>
          <w:szCs w:val="22"/>
        </w:rPr>
        <w:t>the picture of a real though imperfect moral earnestness</w:t>
      </w:r>
      <w:r w:rsidR="000D6B18" w:rsidRPr="0058319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83197">
        <w:rPr>
          <w:rFonts w:asciiTheme="minorHAnsi" w:hAnsiTheme="minorHAnsi" w:cs="Courier New"/>
          <w:b/>
          <w:bCs/>
          <w:sz w:val="22"/>
          <w:szCs w:val="22"/>
        </w:rPr>
        <w:t>and may note</w:t>
      </w:r>
      <w:r w:rsidR="000610DB" w:rsidRPr="0058319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83197">
        <w:rPr>
          <w:rFonts w:asciiTheme="minorHAnsi" w:hAnsiTheme="minorHAnsi" w:cs="Courier New"/>
          <w:b/>
          <w:bCs/>
          <w:sz w:val="22"/>
          <w:szCs w:val="22"/>
        </w:rPr>
        <w:t>how Christ deals with it</w:t>
      </w:r>
      <w:r w:rsidR="000D6B18" w:rsidRPr="0058319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61484506" w14:textId="77777777" w:rsidR="00583197" w:rsidRPr="00583197" w:rsidRDefault="00583197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</w:p>
    <w:p w14:paraId="2DE035C3" w14:textId="62408C0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Matthew tells us that the questioner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young and rich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Luke adds that he was a ruler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-a synagogue official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is--which was unusual for a young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indicates that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legal blamelessness was recognised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Mark adds one of his touches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not only picturesque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character-revealing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information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came running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Jesus in the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eager was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fell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reverential was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first question is singularly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compacted of good and error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fact that he came to Christ for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purely religious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seeking personal advantage for himself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crowds who followed for loaves and cures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laying traps for Him with puzzles which might entangle Him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authorities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asking theological questions for curiosity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honestly and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earnestly desiring to be helped to lay hold of eternal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to be put down to his credit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right in counting it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highest blessing.</w:t>
      </w:r>
    </w:p>
    <w:p w14:paraId="39AF30C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7B4CDD" w14:textId="2BED478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Where had he got hold of the thought of eternal life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It was miles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above the dusty speculations and casuistries of the rabbis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Probably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Christ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right in recognising that the conditions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possessing it were moral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his conception of good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superficial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thought more of doing good than of being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desired life as payment for meritorious actions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a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stood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point of view of the old dispensation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thou shalt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his belief; and what he wished was further instruction as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this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to be praised in that he docilely brought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 to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though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Christ's answer shows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error mingling in his docility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Such is the character--a young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influential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touched with real longings for the highest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ready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far as he knows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do whatever he is bidden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order to secure it.</w:t>
      </w:r>
    </w:p>
    <w:p w14:paraId="034C86A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4077A7" w14:textId="33B4F12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might have expected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opened His arms wide for publicans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harlots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have welcomed this fair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ingenuous seeker with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kindly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 has none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adopt the reading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Revised Version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our Lord's first word is repellent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effect--There is no need for your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answers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one good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source and type of every good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therefore the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you ask about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 only be conformity 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need not come to Me to know what you are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relegates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questioner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to his own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the authoritative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revealed will of God in the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Modern views of Christ's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put all its stress on the perfection of His moral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office as a pattern of 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well be rebuked by the fact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expressly disclaimed this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declared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only to be regarded as republishing the law of human conduct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was needless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Men have enough knowledge of what they must do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enter into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Christ's moral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teaching transcends that given of old; but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special work was not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tell men what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make it possible for them to do it;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the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both the motive and the impulse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will fulfil the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 another occasion He answered a similar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 in a different manner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the Jews asked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must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may work the works of God?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replied by the plain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evangelical statement: This is the work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ye believe on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 He hath 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 did He not answer the young ruler thus?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He knew that he needed to be led to that thought by having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self-complacency shattered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clinging of his soul to earth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laid bare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whole treatment of him here is meant to bring him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apprehension of faith as preceding all truly good work.</w:t>
      </w:r>
    </w:p>
    <w:p w14:paraId="5365EB3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3B1271" w14:textId="621E43E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young man's second question says a great deal in its one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indicates astonishment at being remanded to these 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well-worn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precepts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might be rendered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sort of commandments?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taking it for granted that they must be new and peculiar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same spirit as that which in all ages has led men who with partial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insight longed after eternal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seek it by fantastic and unusual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roads of extraordinary sacrifices or services--the spirit which filled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monasteries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invented hair shirts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fastings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swinging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hooks in your back at Hindoo festivals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craving for more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ordinary good works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shows a profound mistake in the estimate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ordinary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fatal blunder as to the relation between goodness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eternal life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B9C461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3F4B8B" w14:textId="17A4F64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Christ answers the question by quoting the second half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Decalogue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deals with the homeliest duties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appending to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summary of the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requires love to our neighbour as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 does He omit the earlier half? Probably because He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meet the error of the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presenting only the plainest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familiar commandments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because He desired to excite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consciousness of deficiency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could be most easily done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connection with these.</w:t>
      </w:r>
    </w:p>
    <w:p w14:paraId="0FD5B82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42132E" w14:textId="6F9297C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a touch of impatience in the rejoinder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All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these have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kept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more than a touch of self-satisfaction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law has failed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accomplish one of its chief purposes in the young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has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not taught him his sinfulness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doubt he had a right to say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outward life had been free from breaches of such very elementary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morality which any old woman could have taught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had never gone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below the surface of the commandments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below the surface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he would not have answered so jauntily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had yet to learn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height of goodness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reached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by adding some strange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performances to the threadbare precepts of everyday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digging deep into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bottoming the fabric of our lives on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inmost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had yet to learn that whoever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All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these have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kept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thereby convicts himself of understanding neither them nor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himself.</w:t>
      </w:r>
    </w:p>
    <w:p w14:paraId="2D826D3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E66C9B" w14:textId="6CA66CD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Still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was not at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although he had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fancied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kept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last question is a plaintive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honest acknowledgment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hungry void within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which no round of outward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obediences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can ever fill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knows that he has not the inner fountain springing up into eternal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dimly aware of something wanting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in his obedience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no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all events in his peace; and he is right in believing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reason for that conscious void is something wanting in his conduct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 will not learn what Christ has been trying to teach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needs no new commandment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 deeper understanding and keeping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Hence his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half a wail of a hungry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half petulant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impatience with Christ's reiteration of obvious duties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multitudes of this kind in all 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honestly wishing to lay hold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eternal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able to point to virtuous conduct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anxious to know and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anything lacking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painfully certain that something is wanting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somewhere.</w:t>
      </w:r>
    </w:p>
    <w:p w14:paraId="4156FCC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CDBBC8" w14:textId="77777777" w:rsidR="00583197" w:rsidRPr="0058319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83197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58319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83197">
        <w:rPr>
          <w:rFonts w:asciiTheme="minorHAnsi" w:hAnsiTheme="minorHAnsi" w:cs="Courier New"/>
          <w:b/>
          <w:bCs/>
          <w:sz w:val="22"/>
          <w:szCs w:val="22"/>
        </w:rPr>
        <w:t>Now comes the sharp-pointed test</w:t>
      </w:r>
      <w:r w:rsidR="000D6B18" w:rsidRPr="0058319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83197">
        <w:rPr>
          <w:rFonts w:asciiTheme="minorHAnsi" w:hAnsiTheme="minorHAnsi" w:cs="Courier New"/>
          <w:b/>
          <w:bCs/>
          <w:sz w:val="22"/>
          <w:szCs w:val="22"/>
        </w:rPr>
        <w:t>which pricks the brilliant</w:t>
      </w:r>
      <w:r w:rsidR="000610DB" w:rsidRPr="0058319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83197">
        <w:rPr>
          <w:rFonts w:asciiTheme="minorHAnsi" w:hAnsiTheme="minorHAnsi" w:cs="Courier New"/>
          <w:b/>
          <w:bCs/>
          <w:sz w:val="22"/>
          <w:szCs w:val="22"/>
        </w:rPr>
        <w:t>bubble</w:t>
      </w:r>
      <w:r w:rsidR="000D6B18" w:rsidRPr="0058319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0E6319FD" w14:textId="77777777" w:rsidR="00583197" w:rsidRDefault="00583197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E14630" w14:textId="3EA9AD1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Mark tells us that Jesus accompanied His word with one of those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looks which searched a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bore His love into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wouldest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be perfect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takes up the confession of something lacking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shows what 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unnecessary to remark that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commandment to sell all and give to the poor is intended only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individual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other would-be disciple was called upon to do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cannot be meant for others;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all were sellers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buyers be? Nor need we do more than point out that the command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renunciation is only half of Christ's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other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follow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we are not to slide easily over the precept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comfortable thought that it was special treatment for a special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principle involved in it is medicine for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only way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healing for 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man was tied to earth by the cords of his wealth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did not hinder him from keeping the commandments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he had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temptations to murder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adultery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neglect of parents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But they did hinder him from giving his whole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self up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regarding eternal life as the most precious of all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him there was no safety short of entire outward denuding himself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 was in earnest out and out in his questions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new thing for him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Others are hindered by other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are called to abandon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thing needful for entrance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life is at bottom self-surrender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casting away of all else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its sovereign sake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count them but dung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must be the language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every one who will win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hands must be emptied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treasures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heart swept clear of lesser loves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 is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grasped by our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dwell in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More of us than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willing to believe are kept from entire surrender to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money and worldly possessions; and many professing Christians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kept shrivelled and weak and joyless because they love their wealth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than their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would think it madness to do as this man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bidden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ballast is thrown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balloon shoots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general unlading of the thick clay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weighs down the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of England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let thousands soar to heights which they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reach as long as they love money and what it buys as much as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letter of this commandment may be only applicable in a special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case (though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one young man was not the only human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ever needed this treatment)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spirit is of universal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application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man enters into life who does not count all things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does not die to them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may follow Christ.</w:t>
      </w:r>
    </w:p>
    <w:p w14:paraId="54D7A8C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6B82BE" w14:textId="77777777" w:rsidR="00583197" w:rsidRPr="0058319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83197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58319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83197">
        <w:rPr>
          <w:rFonts w:asciiTheme="minorHAnsi" w:hAnsiTheme="minorHAnsi" w:cs="Courier New"/>
          <w:b/>
          <w:bCs/>
          <w:sz w:val="22"/>
          <w:szCs w:val="22"/>
        </w:rPr>
        <w:t>Then comes the collapse of all the enthusiasm</w:t>
      </w:r>
      <w:r w:rsidR="000D6B18" w:rsidRPr="0058319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2F10F661" w14:textId="77777777" w:rsidR="00583197" w:rsidRDefault="00583197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4E5BAF" w14:textId="5583744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The questioner's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earnestness chills at the touch of the test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has become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eagerness which brought him running to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the willingness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any hard task to which he was set? It was real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shallow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deceived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Christ's words cut down to the inner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laid bare for his own inspection the hard core of selfish worldliness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lay beneath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many radiant enthusiasms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cheat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subjects quite as much as their beholders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disappear like tinted mist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the hard facts of self-sacrifice strike against them! How 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sheer worldliness disguises itself from itself and from others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glistering garments of noble sentiments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fall at a touch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 giving up is called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show the ugly thing below! How 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religion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goes about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gets made a ruler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synagogue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recognition of its excellence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which needs but this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Ithuriel's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spear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start up in its own shape! The completeness and immediateness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collapse are noticeable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young man seems to speak no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 no time for reflection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stands for a moment as if stunned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 silently turns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a moment! his fate hung 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Once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see the awful mystery enacted before our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 soul gathering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 its power to put away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 will say that the decision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the outcome of all the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not fix the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future? This man had never before been consciously brought to the fork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road; but now the two ways are before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knowingly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chooses the worse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did not desire him to do so; but He did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 that he should choose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should know that he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truest kindness to tear away the veil of surface goodness which hid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force him to a conscious decision.</w:t>
      </w:r>
    </w:p>
    <w:p w14:paraId="6D0F9D1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1FFD8C" w14:textId="35EB943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One sign of grace he does give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he went away sorrowful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angry nor careless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cannot see the fair prospect of the eternal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he had in some real fashion desired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fade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he goes back 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goes back feeling more acutely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ever that it cannot satisfy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loves it too well to give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not enough to feel that it is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Surely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coming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godly sorrow would work a change of the foolish choice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hope that he found no rest till he cast away all else to make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soul which has travelled as far on the road to life eternal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this man had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 scarcely thereafter walk the broad road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selfishness and death with entire satisfaction.</w:t>
      </w:r>
    </w:p>
    <w:p w14:paraId="2AD4DAB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2BE16A" w14:textId="77777777" w:rsidR="00583197" w:rsidRPr="0058319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83197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58319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83197">
        <w:rPr>
          <w:rFonts w:asciiTheme="minorHAnsi" w:hAnsiTheme="minorHAnsi" w:cs="Courier New"/>
          <w:b/>
          <w:bCs/>
          <w:sz w:val="22"/>
          <w:szCs w:val="22"/>
        </w:rPr>
        <w:t>The section closes with Christ's comment on the sad incident</w:t>
      </w:r>
      <w:r w:rsidR="000D6B18" w:rsidRPr="0058319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3BC7F04A" w14:textId="77777777" w:rsidR="00583197" w:rsidRDefault="00583197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4ECDD0" w14:textId="50859A6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speaks no word of condemnation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passes at once from the individual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general lesson of the difficulty which rich men (or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explains it in Mark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men who trust in riches</w:t>
      </w:r>
      <w:r w:rsidR="000327E7">
        <w:rPr>
          <w:rFonts w:asciiTheme="minorHAnsi" w:hAnsiTheme="minorHAnsi" w:cs="Courier New"/>
          <w:sz w:val="22"/>
          <w:szCs w:val="22"/>
        </w:rPr>
        <w:t>)</w:t>
      </w:r>
      <w:r w:rsidRPr="000610DB">
        <w:rPr>
          <w:rFonts w:asciiTheme="minorHAnsi" w:hAnsiTheme="minorHAnsi" w:cs="Courier New"/>
          <w:sz w:val="22"/>
          <w:szCs w:val="22"/>
        </w:rPr>
        <w:t xml:space="preserve"> have in entering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reflection breathes a tone of pity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not so 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blame as a merciful recognition of special temptations which affect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judgment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should modify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camel with its great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hump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struggling to get through a needle's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emblem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new thing to pity rich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to think of their wealth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disqualifying them for anything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with childish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naïvté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may wonder that they wondered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could not understand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sort of a kingdom it was into which capitalists would find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entrance difficult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doors fly open for them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not find much difficulty in getting into the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hard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be to get into the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still remains true that the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has wealth has a hindrance to his religious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hindrances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be made a help by the use he makes of it; 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man who trusts in riches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which he who possesses them is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wofully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likely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made the hindrance into a barrier which he cannot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pass.</w:t>
      </w:r>
    </w:p>
    <w:p w14:paraId="0958192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3A520C" w14:textId="746F469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is a lesson which commercial nations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England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need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lay to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as a worn-out saying of the Bible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means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as heavy with significance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pointing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special dangers which beset Christian perfection.</w:t>
      </w:r>
    </w:p>
    <w:p w14:paraId="45308D3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6A53A6" w14:textId="6FAF0B8D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real is the peril of riches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Christ would have His disciples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regard the victory over it as beyond our human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beckons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 from the effort to overcome the love of the world in our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pointing us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whose mighty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breathed into our feeble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wills and treacherous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only force which can overcome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attraction of perishable riches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 any of us willing or able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renounce them all that we may win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young ruler had just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shown that with men this is impossible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Perhaps he still lingered near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enough to catch the assurance that the surrender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had been too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much for him to achieve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might yet be joyfully made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since with God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are 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71C51C78" w14:textId="72A60DE8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517F779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AD711E"/>
    <w:rsid w:val="00B0105E"/>
    <w:rsid w:val="00B02581"/>
    <w:rsid w:val="00B14913"/>
    <w:rsid w:val="00B3509C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5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2021-12-03T09:46:00Z</dcterms:modified>
</cp:coreProperties>
</file>