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813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0D60980" w14:textId="199E123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</w:t>
      </w:r>
      <w:r w:rsidR="000B2867">
        <w:rPr>
          <w:b/>
          <w:sz w:val="32"/>
          <w:u w:val="single"/>
        </w:rPr>
        <w:t>109</w:t>
      </w:r>
      <w:r w:rsidR="000D6B18" w:rsidRPr="000D6B18">
        <w:rPr>
          <w:sz w:val="32"/>
          <w:u w:val="single"/>
        </w:rPr>
        <w:t xml:space="preserve">. </w:t>
      </w:r>
      <w:r w:rsidR="00E01A49">
        <w:rPr>
          <w:b/>
          <w:sz w:val="32"/>
          <w:u w:val="single"/>
        </w:rPr>
        <w:t>THE STONE OF STUMBLING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E374A44" w14:textId="6B41F73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01A49" w:rsidRPr="00E01A49">
        <w:rPr>
          <w:rFonts w:cstheme="minorHAnsi"/>
          <w:i/>
          <w:sz w:val="24"/>
          <w:szCs w:val="24"/>
          <w:lang w:val="en-US"/>
        </w:rPr>
        <w:t>Whosoever shall fall on this stone shall be broken: but on whomsoever it shall fall, it will grind him to powder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A28F994" w14:textId="06B3F79E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E01A49">
        <w:rPr>
          <w:rFonts w:cstheme="minorHAnsi"/>
          <w:i/>
          <w:sz w:val="24"/>
          <w:szCs w:val="24"/>
          <w:lang w:val="en-US"/>
        </w:rPr>
        <w:t>21</w:t>
      </w:r>
      <w:r>
        <w:rPr>
          <w:rFonts w:cstheme="minorHAnsi"/>
          <w:i/>
          <w:sz w:val="24"/>
          <w:szCs w:val="24"/>
          <w:lang w:val="en-US"/>
        </w:rPr>
        <w:t>:</w:t>
      </w:r>
      <w:r w:rsidR="00E01A49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4</w:t>
      </w:r>
    </w:p>
    <w:p w14:paraId="096DCE3F" w14:textId="672C664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662CAB" w14:textId="72209EC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Christ's ministry drew to its close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severity and its gentleness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 increased; its severity to the class to whom it was always severe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gentleness to the class from whom it never turned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Side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all His manifestation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were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aspects: He showed Himself froward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(if I may quote the word)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self-righteous and the Pharisee; and He bent with more than a woman's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tenderness of yearning love over the darkness and sinfulness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great darkness dimly knew itself blind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its sinfulness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stretched out a lame hand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groped after a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only words of severity and awful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foreboding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has been telling those Pharisees and priests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kingdom is to be taken from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given to a nation that brings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the fruits thereof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interprets for them an Old Testament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often recurring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 read in the 118th Psalm (and I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passing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get here His interpretation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psalm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vindication of our application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other similar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Him and His office); The stone which the builders rejected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become the head of the corner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falling back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Old Testament uses of the same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weaves into one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of them--that in Isaiah about the sure 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Daniel about the stone cut out without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became 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crushing down all opposition,--and centres them all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Himself; as fulfilled in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person and His work.</w:t>
      </w:r>
    </w:p>
    <w:p w14:paraId="594443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CC8912" w14:textId="2124DC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two clauses of my text figuratively point to two different classes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operation on the rejecters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are 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classes? Whosoever shall fall on this stone shall be broken: but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whomsoever it shall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grind him to powder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stone is represented as passive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lying quiet; in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has acquired 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one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stumbles and hurts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himself; a remediable injury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self-inflicted injury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injury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the active operation of Christ to produce it at all;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case the injury is worse than remediable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utter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absolute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grinding destruction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comes from the active operation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stone of stumbling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class represents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present hurts and harms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natural operation of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the action of Christ judicially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man receives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act of rejecting the Gospel; and the other represents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ultimate issue of that rejection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rejection is darkened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opposition and fixed hostility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stone that was laid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got wings (if I may so say)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comes down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crushing and destroying the antagonist utterly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falls on this stone is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and now; and on whomsoever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grind him to powder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hereafter and yonder.</w:t>
      </w:r>
    </w:p>
    <w:p w14:paraId="4DC9616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B32F36" w14:textId="38F8CA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account the weaving together in this passage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figures from the Old Testament to which I have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referred,--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the rejected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mountain-stone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Daniel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looking in the light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twofold issues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present and one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text distinctly brings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us,--we have just three points to which I ask your attention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Every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 has some kind of contact with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Secondly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Rejection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harm and maiming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Rejection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hereafter and yonder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hopeless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endless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destruction.</w:t>
      </w:r>
    </w:p>
    <w:p w14:paraId="3DA0FF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2702E1" w14:textId="4D007BB3" w:rsidR="000610DB" w:rsidRPr="00E01A4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01A49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E01A4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01A49">
        <w:rPr>
          <w:rFonts w:asciiTheme="minorHAnsi" w:hAnsiTheme="minorHAnsi" w:cs="Courier New"/>
          <w:b/>
          <w:bCs/>
          <w:sz w:val="22"/>
          <w:szCs w:val="22"/>
        </w:rPr>
        <w:t>In the first place</w:t>
      </w:r>
      <w:r w:rsidR="000D6B18" w:rsidRPr="00E01A4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01A49">
        <w:rPr>
          <w:rFonts w:asciiTheme="minorHAnsi" w:hAnsiTheme="minorHAnsi" w:cs="Courier New"/>
          <w:b/>
          <w:bCs/>
          <w:sz w:val="22"/>
          <w:szCs w:val="22"/>
        </w:rPr>
        <w:t>every man has some kind of connection with</w:t>
      </w:r>
      <w:r w:rsidR="000610DB" w:rsidRPr="00E01A4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01A49">
        <w:rPr>
          <w:rFonts w:asciiTheme="minorHAnsi" w:hAnsiTheme="minorHAnsi" w:cs="Courier New"/>
          <w:b/>
          <w:bCs/>
          <w:sz w:val="22"/>
          <w:szCs w:val="22"/>
        </w:rPr>
        <w:t>Christ.</w:t>
      </w:r>
    </w:p>
    <w:p w14:paraId="75C5EA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A670E3" w14:textId="77CCD89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am not going to enter at all now upon any question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the dark places of the earth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the Gospel has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as a well-known preached message; we have nothing to do with that;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principles on which they are judged is not the question before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am speaking exclusively about persons who have heard the word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dwelling in the midst of what we call a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is offered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good faith on God's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means of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foundation on which we may build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is free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accept or to reject that offer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reject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has not thereby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cut himself off from all contact and connection with that rejected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still sustains a relation to Him; and the message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has refused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exercising an influence upon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and his destiny.</w:t>
      </w:r>
    </w:p>
    <w:p w14:paraId="7DC98B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45BE1C" w14:textId="39B786C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offered to us all in good faith on the part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foundation upon which we may build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comes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strange mystery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consciously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turns away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offered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Him that was intended to be the basis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foundation of his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rock 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steadfast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serene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should build up a temple-home for his soul to dwell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in,--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makes Him a stumbling-stone against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rejection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breaks himself!</w:t>
      </w:r>
    </w:p>
    <w:p w14:paraId="3D5FDC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9B0593" w14:textId="669BBB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My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will you let me lay this one thing upon your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heart,--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hinder the Gospel from influencing you somehow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Taking it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lowest aspects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one of the forces of modern society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element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present civilisation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everywhere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obtrudes itself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at every 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air is saturated with its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unaffected by such an all-pervading phenomenon is impossible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 member of the great whole of a nation is it given to isolate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utterly from the community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he oppose or whether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acquiesce in current opinions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denude himself of the possessions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belong in common to his age and state of society is in either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case impracticable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which cometh into your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prophets to the Jews who were trying to cut themselves loose from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national faith and their ancestral prerogatives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which cometh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mind shall not be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will be as the heathen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families of the countries to serve wood and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Vain dream!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can no more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pass the Gospel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shall be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simply let it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you can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shut myself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from other influences proper to my time and 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to the old naked barbarism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cannot reduce the influence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considered merely as one of the characteristics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zero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may fancy you are letting it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let you alone; it is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cannot shut yourself off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it.</w:t>
      </w:r>
    </w:p>
    <w:p w14:paraId="27A1AB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31A43B" w14:textId="2D0026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it is not merely as a subtle and diffused influence that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exercises a permanent effect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presented to each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individually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definite form of an actual offer of salvation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an actual demand of trust from 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words pass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thenceforward we can never be the same as if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not been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smallest ray of light falling on a sensitive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plate produces a chemical change that can never be undone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light of Christ's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once brought to the knowledge and presented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acceptance of a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stamps on it an ineffaceable sign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been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Gospel once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always the Gospel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been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can alter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Once heard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henceforward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perpetual element in the whole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destiny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hearer.</w:t>
      </w:r>
    </w:p>
    <w:p w14:paraId="46487C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763E61" w14:textId="5CF65F6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does something to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Gospel will tell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telling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disbelieve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are not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if you had never heard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is the box of ointment opened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some savour from it abiding in every nostril to which its odour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wafted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the alternative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awful either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open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each--the savour of life unto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savour of death unto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come back to the illustration of the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is something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something to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either the rock on which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sinful creature as I 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getting security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sanctity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strength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being a living stone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built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partaking of the vitality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foundation; or else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the other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stone of stumbling and a rock of offence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which stumble at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stands for ever in some kind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relation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exercises for ever some kind of influence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who has heard the Gospel.</w:t>
      </w:r>
    </w:p>
    <w:p w14:paraId="4F8187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43EBFF" w14:textId="46D5641C" w:rsidR="000610DB" w:rsidRPr="00E01A4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01A49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E01A4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01A49">
        <w:rPr>
          <w:rFonts w:asciiTheme="minorHAnsi" w:hAnsiTheme="minorHAnsi" w:cs="Courier New"/>
          <w:b/>
          <w:bCs/>
          <w:sz w:val="22"/>
          <w:szCs w:val="22"/>
        </w:rPr>
        <w:t>The immediate issue of rejection of Him is loss and maiming.</w:t>
      </w:r>
    </w:p>
    <w:p w14:paraId="2DD72F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C190E5" w14:textId="3E0F91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Whosoever shall fall on this stone shall be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think for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way of illustrating this principle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positive harm which you do to yourself in the act of turning 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mercy offered you in Christ; and then think for a moment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negative loss which you sustain by the same act.</w:t>
      </w:r>
    </w:p>
    <w:p w14:paraId="250F558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E07363" w14:textId="7F0DF1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the positive harm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Am I uncharitable when I say that no man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yet passively neglected the message of love in God's Son; but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this is the rude outline of the experience of people who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it is to have a Saviour offered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 what it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put Him away,--that there is a feeble and transitory movement of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will; that Conscience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oughtest</w:t>
      </w:r>
      <w:proofErr w:type="spellEnd"/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Will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the heart is touched by some sense of that great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gentle vision of light and love which passes before the eye;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fever-ridden patient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lifts himself up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instant from the bed on which he is lying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puts out a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falls back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vacillating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fevered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paralysed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recoiling from the resolution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conscience having power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oughtest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 power to enforce the execution of its decrees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heart turning away from the salvation that it would have found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love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loss that it finds in the love of self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earth? Or in other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not true that every man who rejects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does in simple verity reject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merely neglect Him;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is always an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is a struggle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ends in the turning away? It is not 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simply let Him go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were bad enough; 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is worse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that you turn your back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that His hand is laid on yours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yours remains dead and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not open to clasp it; but it is that His hand being laid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clench yours the tighter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not have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(I believe) who rejects Christ does these things thereby--wounds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hardens his own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makes himself a worse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because he has had a glimpse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willingly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loved darkness rather than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of love can never come into a human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pass away from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leaving that spirit worse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its lowest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characteristics strengthened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its best ones depressed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of rejection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nothing to do now with pursuing that process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its end; but the natural result--if there were no future Judgment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 were no movement ever given to the stone that you 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build on--the natural result of the simple rejection of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bit by bit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lingering remains of nobleness that hover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scent about a broken vase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 away; 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step by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simple process of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not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to rule over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being degenerates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manhood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becomes devil-hood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soul is lost by its own want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Unbelief is its own judgment; unbelief is its own condemnation;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punished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all other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perpetuation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deeper and darker forms of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time that you stifle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fight down a conviction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drive away a conviction;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time that you feebly move towards the decision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fail to realise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harmed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made yourself a worse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lowered the tone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enfeebled your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made your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harder against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have drawn another horny scale over the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will prevent you from seeing the light that is yonder; you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much as in you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withdrawn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approximated to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pole of the universe (if I may say that)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dark and deadly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antagonist of mercy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falls on this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natural result of his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mar his own nature.</w:t>
      </w:r>
    </w:p>
    <w:p w14:paraId="1261F4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B780C4" w14:textId="13FC4A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need not dwell on the negative evil results of unbelief; the loss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which is the only guide for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taking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rather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failing to 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great love above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divine Spirit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by which only we are ever made what we 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only I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 with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part of my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not in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he that is a man in Christ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come to the measure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stature of a perfect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we get the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will make us full-grown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alone is the soul planted in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soil in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becomes as a rounded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 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leaves and fruits in their season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other men are half-men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quarter-men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fragments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parts of humanity exaggerated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contorted and distorted from the reconciling whole which 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proportion to his Christianity is on the road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day will assuredly and actually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complete and entire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wanting nothing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nothing maimed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 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realisation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ideal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renewed copy of the second Adam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heaven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998CAD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D3DD4F" w14:textId="78E979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another consideration closely connected with this second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my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just mention and pass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only by the 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rejection of Christ do we harm and maim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attempts at opposition--formal opposition--to the Gospel as a system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 self-convicted and self-condemned to speedy decay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commentary upon that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Whosoever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falls on this stone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whole history of the heresies of the Church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assaults of unbelief! Man after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rich in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endowed often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larger and nobler faculties than the people who oppose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indomitable perseverance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martyr to his 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sets himself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the truth that is sphered in Jesus Christ; and the great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message simply goes on its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all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babblement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noise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so many bats flying against a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like the sea-birds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sweeping up in the tempest and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hospitable Pharos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upon the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smite themselves dead against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Sceptics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known in their 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made people's hearts tremble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ark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has become of them? Their books lie dusty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undisturbed on the top shelf of libraries; whilst there the Bible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the scribblings wiped off the page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though they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been! Opponents fire their small shot against the great Rock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little pellets fall flattened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scale off a bit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moss that has gathered there! My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the history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 teach you and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other deeper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very calm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triumphant confidence about all that opponents say nowadays; for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modern opposition to this Gospel will go as all the past has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newest systems which cut and carve at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go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tomb where all the rest have gone; and dead old infidelities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 up from their thrones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 to the bran-new ones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their day is worked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ye also become weak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we? art thou also become like one of us?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Whosoever shall fall on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stone shall be broken</w:t>
      </w:r>
      <w:r w:rsidR="008E1510">
        <w:rPr>
          <w:rFonts w:asciiTheme="minorHAnsi" w:hAnsiTheme="minorHAnsi" w:cs="Courier New"/>
          <w:sz w:val="22"/>
          <w:szCs w:val="22"/>
        </w:rPr>
        <w:t>:</w:t>
      </w:r>
      <w:r w:rsidRPr="000610DB">
        <w:rPr>
          <w:rFonts w:asciiTheme="minorHAnsi" w:hAnsiTheme="minorHAnsi" w:cs="Courier New"/>
          <w:sz w:val="22"/>
          <w:szCs w:val="22"/>
        </w:rPr>
        <w:t xml:space="preserve"> personally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be harmed;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opinions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books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talk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his argumentation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waves that break into impotent foam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rocky cliffs.</w:t>
      </w:r>
    </w:p>
    <w:p w14:paraId="28BF35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DDEE13" w14:textId="64FFDA78" w:rsidR="000610DB" w:rsidRPr="00E01A4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01A49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E01A4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01A49">
        <w:rPr>
          <w:rFonts w:asciiTheme="minorHAnsi" w:hAnsiTheme="minorHAnsi" w:cs="Courier New"/>
          <w:b/>
          <w:bCs/>
          <w:sz w:val="22"/>
          <w:szCs w:val="22"/>
        </w:rPr>
        <w:t>Last of all</w:t>
      </w:r>
      <w:r w:rsidR="000D6B18" w:rsidRPr="00E01A4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01A49">
        <w:rPr>
          <w:rFonts w:asciiTheme="minorHAnsi" w:hAnsiTheme="minorHAnsi" w:cs="Courier New"/>
          <w:b/>
          <w:bCs/>
          <w:sz w:val="22"/>
          <w:szCs w:val="22"/>
        </w:rPr>
        <w:t>the issue</w:t>
      </w:r>
      <w:r w:rsidR="000D6B18" w:rsidRPr="00E01A4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01A49">
        <w:rPr>
          <w:rFonts w:asciiTheme="minorHAnsi" w:hAnsiTheme="minorHAnsi" w:cs="Courier New"/>
          <w:b/>
          <w:bCs/>
          <w:sz w:val="22"/>
          <w:szCs w:val="22"/>
        </w:rPr>
        <w:t>the ultimate issue</w:t>
      </w:r>
      <w:r w:rsidR="000D6B18" w:rsidRPr="00E01A4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E01A49">
        <w:rPr>
          <w:rFonts w:asciiTheme="minorHAnsi" w:hAnsiTheme="minorHAnsi" w:cs="Courier New"/>
          <w:b/>
          <w:bCs/>
          <w:sz w:val="22"/>
          <w:szCs w:val="22"/>
        </w:rPr>
        <w:t>of unbelief is</w:t>
      </w:r>
      <w:r w:rsidR="000610DB" w:rsidRPr="00E01A4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01A49">
        <w:rPr>
          <w:rFonts w:asciiTheme="minorHAnsi" w:hAnsiTheme="minorHAnsi" w:cs="Courier New"/>
          <w:b/>
          <w:bCs/>
          <w:sz w:val="22"/>
          <w:szCs w:val="22"/>
        </w:rPr>
        <w:t>irremediable destruction when Christ begins to move.</w:t>
      </w:r>
    </w:p>
    <w:p w14:paraId="5B1E7B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032897" w14:textId="7D7B71A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former clause has spoken about the harm that naturally follows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unbelief whilst the Gospel is being preached; the latter clause speaks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the active agency of Christ when the end shall have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preaching of the Gospel shall have merged into the act of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not mean to dwell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that thought; it seems to me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awful a one to be handled by my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leave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vagueness and dreadfulness of the words of Him who never spoke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exaggerated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shall grind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meant (as it seems to me) nothing less than a destruction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contrasted with the former remediable wounding and breaking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destruction utter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hopeless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everlasting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without remedy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Ground--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ground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powder! Any life left in that? any gathering up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making a man of it again? All the humanity battered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life clean gone from it! Does not that sound very much 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everlasting destruction from the presence of God and from the glory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power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silent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begin to speak; passive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 to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stone comes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fall of it will be awful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away up in a lonely Highland valley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beneath a tall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black cliff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weather-worn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cracked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seamed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lies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resting on the greensward that creeps round its base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huge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has fallen from the face of the precipice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shepherd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passing beneath it; and suddenly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when the finger of God's will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touched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rent it from its ancient bed in the everlasting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leaping and bounding from pinnacle to pinnacle--and it fell;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 that was beneath it is there now! Ground to powder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not my illustration--that is Christ's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all that stand against Him shall become as the chaff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summer threshing-floor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swept utterly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Him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 on which you build; and when the storm sweeps away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refuge of 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be safe and serene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upon the Rock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A81441F" w14:textId="3B6E8508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B3912F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33D4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5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2021-12-03T09:33:00Z</dcterms:modified>
</cp:coreProperties>
</file>