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9DDFD" w14:textId="77777777" w:rsidR="008F3626" w:rsidRPr="00B22470" w:rsidRDefault="008F3626" w:rsidP="008F3626">
      <w:pPr>
        <w:rPr>
          <w:b/>
          <w:sz w:val="24"/>
        </w:rPr>
      </w:pPr>
      <w:r>
        <w:rPr>
          <w:b/>
          <w:sz w:val="24"/>
        </w:rPr>
        <w:t>THE EXPOSITION OF HOLY SCRIPTURE BY ALEXANDER MACLAREN</w:t>
      </w:r>
    </w:p>
    <w:p w14:paraId="1A35F599" w14:textId="7889F68B" w:rsidR="008F3626" w:rsidRPr="00B22470" w:rsidRDefault="008F3626" w:rsidP="008F3626">
      <w:pPr>
        <w:rPr>
          <w:b/>
          <w:sz w:val="32"/>
          <w:u w:val="single"/>
        </w:rPr>
      </w:pPr>
      <w:r>
        <w:rPr>
          <w:b/>
          <w:sz w:val="32"/>
          <w:u w:val="single"/>
        </w:rPr>
        <w:t>MATTHEW-</w:t>
      </w:r>
      <w:r w:rsidR="000B2867">
        <w:rPr>
          <w:b/>
          <w:sz w:val="32"/>
          <w:u w:val="single"/>
        </w:rPr>
        <w:t>110</w:t>
      </w:r>
      <w:r w:rsidR="000D6B18" w:rsidRPr="000D6B18">
        <w:rPr>
          <w:sz w:val="32"/>
          <w:u w:val="single"/>
        </w:rPr>
        <w:t xml:space="preserve">. </w:t>
      </w:r>
      <w:r w:rsidR="00E01A49">
        <w:rPr>
          <w:b/>
          <w:sz w:val="32"/>
          <w:u w:val="single"/>
        </w:rPr>
        <w:t>TWO WAYS OF DESPISING GOD'S FEAST</w:t>
      </w:r>
      <w:r w:rsidRPr="00E30BFB">
        <w:rPr>
          <w:b/>
          <w:sz w:val="32"/>
          <w:u w:val="single"/>
        </w:rPr>
        <w:t xml:space="preserve"> </w:t>
      </w:r>
      <w:r>
        <w:rPr>
          <w:b/>
          <w:sz w:val="32"/>
          <w:u w:val="single"/>
        </w:rPr>
        <w:t>by ALEXANDER MACLAREN</w:t>
      </w:r>
    </w:p>
    <w:p w14:paraId="231BBB63" w14:textId="443C2207"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E01A49">
        <w:rPr>
          <w:rFonts w:cstheme="minorHAnsi"/>
          <w:i/>
          <w:sz w:val="24"/>
          <w:szCs w:val="24"/>
          <w:lang w:val="en-US"/>
        </w:rPr>
        <w:t>1.</w:t>
      </w:r>
      <w:r w:rsidRPr="00A64C74">
        <w:t xml:space="preserve"> </w:t>
      </w:r>
      <w:r w:rsidR="00E01A49" w:rsidRPr="00E01A49">
        <w:rPr>
          <w:rFonts w:cstheme="minorHAnsi"/>
          <w:i/>
          <w:sz w:val="24"/>
          <w:szCs w:val="24"/>
          <w:lang w:val="en-US"/>
        </w:rPr>
        <w:t xml:space="preserve">And Jesus answered and </w:t>
      </w:r>
      <w:proofErr w:type="spellStart"/>
      <w:r w:rsidR="00E01A49" w:rsidRPr="00E01A49">
        <w:rPr>
          <w:rFonts w:cstheme="minorHAnsi"/>
          <w:i/>
          <w:sz w:val="24"/>
          <w:szCs w:val="24"/>
          <w:lang w:val="en-US"/>
        </w:rPr>
        <w:t>spake</w:t>
      </w:r>
      <w:proofErr w:type="spellEnd"/>
      <w:r w:rsidR="00E01A49" w:rsidRPr="00E01A49">
        <w:rPr>
          <w:rFonts w:cstheme="minorHAnsi"/>
          <w:i/>
          <w:sz w:val="24"/>
          <w:szCs w:val="24"/>
          <w:lang w:val="en-US"/>
        </w:rPr>
        <w:t xml:space="preserve"> unto them again by parables, and said, 2. The kingdom of heaven is like unto a certain king, which made a marriage for his son, 3. And sent forth his servants to call them that were bidden to the wedding: and they would not come. 4. Again, he sent forth other servants, saying, </w:t>
      </w:r>
      <w:proofErr w:type="gramStart"/>
      <w:r w:rsidR="00E01A49" w:rsidRPr="00E01A49">
        <w:rPr>
          <w:rFonts w:cstheme="minorHAnsi"/>
          <w:i/>
          <w:sz w:val="24"/>
          <w:szCs w:val="24"/>
          <w:lang w:val="en-US"/>
        </w:rPr>
        <w:t>Tell</w:t>
      </w:r>
      <w:proofErr w:type="gramEnd"/>
      <w:r w:rsidR="00E01A49" w:rsidRPr="00E01A49">
        <w:rPr>
          <w:rFonts w:cstheme="minorHAnsi"/>
          <w:i/>
          <w:sz w:val="24"/>
          <w:szCs w:val="24"/>
          <w:lang w:val="en-US"/>
        </w:rPr>
        <w:t xml:space="preserve"> them which are bidden, Behold, I have prepared my dinner: my oxen and my fatlings are killed, and all things are ready: come unto the marriage. 6. But they made light of it, and went their ways, one to his farm, another to his merchandise; 6. And the remnant took his servants, and entreated them spitefully, and slew them. 7. But when the king heard thereof, he was wroth: and he sent forth his armies, and destroyed those murderers, and burned up their city. &amp; Then saith he to his servants, </w:t>
      </w:r>
      <w:proofErr w:type="gramStart"/>
      <w:r w:rsidR="00E01A49" w:rsidRPr="00E01A49">
        <w:rPr>
          <w:rFonts w:cstheme="minorHAnsi"/>
          <w:i/>
          <w:sz w:val="24"/>
          <w:szCs w:val="24"/>
          <w:lang w:val="en-US"/>
        </w:rPr>
        <w:t>The</w:t>
      </w:r>
      <w:proofErr w:type="gramEnd"/>
      <w:r w:rsidR="00E01A49" w:rsidRPr="00E01A49">
        <w:rPr>
          <w:rFonts w:cstheme="minorHAnsi"/>
          <w:i/>
          <w:sz w:val="24"/>
          <w:szCs w:val="24"/>
          <w:lang w:val="en-US"/>
        </w:rPr>
        <w:t xml:space="preserve"> wedding is ready, but they which were bidden were not worthy. 9. Go ye therefore into the highways, and as many as ye shall find, bid to the marriage. 10. So those servants went out into the highways, and gathered together all as many as they found, both bad and good: and the wedding was furnished with guests. 11. And when the king came in to see the guests, he saw there a man which had not on a wedding-garment: 12. And he saith unto him, Friend, how earnest thou in hither not having a wedding-garment? And he was speechless. 13. Then said the king to the servants, </w:t>
      </w:r>
      <w:proofErr w:type="gramStart"/>
      <w:r w:rsidR="00E01A49" w:rsidRPr="00E01A49">
        <w:rPr>
          <w:rFonts w:cstheme="minorHAnsi"/>
          <w:i/>
          <w:sz w:val="24"/>
          <w:szCs w:val="24"/>
          <w:lang w:val="en-US"/>
        </w:rPr>
        <w:t>Bind</w:t>
      </w:r>
      <w:proofErr w:type="gramEnd"/>
      <w:r w:rsidR="00E01A49" w:rsidRPr="00E01A49">
        <w:rPr>
          <w:rFonts w:cstheme="minorHAnsi"/>
          <w:i/>
          <w:sz w:val="24"/>
          <w:szCs w:val="24"/>
          <w:lang w:val="en-US"/>
        </w:rPr>
        <w:t xml:space="preserve"> him hand and foot, and take him away, and cast him into outer darkness; there shall be weeping and gnashing of teeth. 14. For many are called, but few are chosen</w:t>
      </w:r>
      <w:r w:rsidRPr="00D74C05">
        <w:rPr>
          <w:rFonts w:cstheme="minorHAnsi"/>
          <w:i/>
          <w:sz w:val="24"/>
          <w:szCs w:val="24"/>
          <w:lang w:val="en-US"/>
        </w:rPr>
        <w:t>.</w:t>
      </w:r>
      <w:r w:rsidRPr="005736A5">
        <w:rPr>
          <w:rFonts w:cstheme="minorHAnsi"/>
          <w:i/>
          <w:sz w:val="24"/>
          <w:szCs w:val="24"/>
          <w:lang w:val="en-US"/>
        </w:rPr>
        <w:t>"</w:t>
      </w:r>
    </w:p>
    <w:p w14:paraId="79F07F68" w14:textId="234858FF"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Matthew </w:t>
      </w:r>
      <w:r w:rsidR="00E01A49">
        <w:rPr>
          <w:rFonts w:cstheme="minorHAnsi"/>
          <w:i/>
          <w:sz w:val="24"/>
          <w:szCs w:val="24"/>
          <w:lang w:val="en-US"/>
        </w:rPr>
        <w:t>22</w:t>
      </w:r>
      <w:r>
        <w:rPr>
          <w:rFonts w:cstheme="minorHAnsi"/>
          <w:i/>
          <w:sz w:val="24"/>
          <w:szCs w:val="24"/>
          <w:lang w:val="en-US"/>
        </w:rPr>
        <w:t>:1-1</w:t>
      </w:r>
      <w:r w:rsidR="00E01A49">
        <w:rPr>
          <w:rFonts w:cstheme="minorHAnsi"/>
          <w:i/>
          <w:sz w:val="24"/>
          <w:szCs w:val="24"/>
          <w:lang w:val="en-US"/>
        </w:rPr>
        <w:t>4</w:t>
      </w:r>
    </w:p>
    <w:p w14:paraId="0ABAB587" w14:textId="77777777" w:rsidR="000610DB" w:rsidRPr="000610DB" w:rsidRDefault="000610DB" w:rsidP="00924AB5">
      <w:pPr>
        <w:pStyle w:val="PlainText"/>
        <w:rPr>
          <w:rFonts w:asciiTheme="minorHAnsi" w:hAnsiTheme="minorHAnsi" w:cs="Courier New"/>
          <w:sz w:val="22"/>
          <w:szCs w:val="22"/>
        </w:rPr>
      </w:pPr>
    </w:p>
    <w:p w14:paraId="58BBE852" w14:textId="5913598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This 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preceding one of the vine-dressers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make a pair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closely connected in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well as subject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answered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Obviously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unspoken murderous hate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restrained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which had been raised in the </w:t>
      </w:r>
      <w:proofErr w:type="gramStart"/>
      <w:r w:rsidRPr="000610DB">
        <w:rPr>
          <w:rFonts w:asciiTheme="minorHAnsi" w:hAnsiTheme="minorHAnsi" w:cs="Courier New"/>
          <w:sz w:val="22"/>
          <w:szCs w:val="22"/>
        </w:rPr>
        <w:t>rulers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minds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flashed in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moved in their gestures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answers it by repeating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blow; for the present parable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outline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identical with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preceding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differing in colouring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carrying its thoughts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farther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stopped with the transference of the kingdom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Gentiles; this passes on to speak also of the development among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Gentiles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ends with the law many called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few chosen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exemplified in Jew and Gentile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two parts in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verses 1-9 covering the same ground as the former; verses 10-14 adding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new matter.</w:t>
      </w:r>
    </w:p>
    <w:p w14:paraId="2DA84C2C" w14:textId="77777777" w:rsidR="000610DB" w:rsidRPr="000610DB" w:rsidRDefault="000610DB" w:rsidP="00924AB5">
      <w:pPr>
        <w:pStyle w:val="PlainText"/>
        <w:rPr>
          <w:rFonts w:asciiTheme="minorHAnsi" w:hAnsiTheme="minorHAnsi" w:cs="Courier New"/>
          <w:sz w:val="22"/>
          <w:szCs w:val="22"/>
        </w:rPr>
      </w:pPr>
    </w:p>
    <w:p w14:paraId="1CB9E62D" w14:textId="77777777" w:rsidR="00E01A49" w:rsidRPr="00E01A49" w:rsidRDefault="00924AB5" w:rsidP="00924AB5">
      <w:pPr>
        <w:pStyle w:val="PlainText"/>
        <w:rPr>
          <w:rFonts w:asciiTheme="minorHAnsi" w:hAnsiTheme="minorHAnsi" w:cs="Courier New"/>
          <w:b/>
          <w:bCs/>
          <w:sz w:val="22"/>
          <w:szCs w:val="22"/>
        </w:rPr>
      </w:pPr>
      <w:r w:rsidRPr="00E01A49">
        <w:rPr>
          <w:rFonts w:asciiTheme="minorHAnsi" w:hAnsiTheme="minorHAnsi" w:cs="Courier New"/>
          <w:b/>
          <w:bCs/>
          <w:sz w:val="22"/>
          <w:szCs w:val="22"/>
        </w:rPr>
        <w:t>I</w:t>
      </w:r>
      <w:r w:rsidR="000D6B18" w:rsidRPr="00E01A49">
        <w:rPr>
          <w:rFonts w:asciiTheme="minorHAnsi" w:hAnsiTheme="minorHAnsi" w:cs="Courier New"/>
          <w:b/>
          <w:bCs/>
          <w:sz w:val="22"/>
          <w:szCs w:val="22"/>
        </w:rPr>
        <w:t xml:space="preserve">. </w:t>
      </w:r>
      <w:r w:rsidRPr="00E01A49">
        <w:rPr>
          <w:rFonts w:asciiTheme="minorHAnsi" w:hAnsiTheme="minorHAnsi" w:cs="Courier New"/>
          <w:b/>
          <w:bCs/>
          <w:sz w:val="22"/>
          <w:szCs w:val="22"/>
        </w:rPr>
        <w:t>The judgment on those who refuse the offered joys of the kingdom</w:t>
      </w:r>
      <w:r w:rsidR="000D6B18" w:rsidRPr="00E01A49">
        <w:rPr>
          <w:rFonts w:asciiTheme="minorHAnsi" w:hAnsiTheme="minorHAnsi" w:cs="Courier New"/>
          <w:b/>
          <w:bCs/>
          <w:sz w:val="22"/>
          <w:szCs w:val="22"/>
        </w:rPr>
        <w:t xml:space="preserve">. </w:t>
      </w:r>
    </w:p>
    <w:p w14:paraId="3E66898D" w14:textId="77777777" w:rsidR="00E01A49" w:rsidRDefault="00E01A49" w:rsidP="00924AB5">
      <w:pPr>
        <w:pStyle w:val="PlainText"/>
        <w:rPr>
          <w:rFonts w:asciiTheme="minorHAnsi" w:hAnsiTheme="minorHAnsi" w:cs="Courier New"/>
          <w:sz w:val="22"/>
          <w:szCs w:val="22"/>
        </w:rPr>
      </w:pPr>
    </w:p>
    <w:p w14:paraId="3BCC7080" w14:textId="22C0180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previous 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kingdom was presented on the side of duty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service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call was to render obedience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vineyard was a sphere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toil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owner had given it indeed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having given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required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only half the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least joyful half</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this parable dismisses all ideas of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duty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service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requirement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instead gives the emblem of a marriage feast as the picture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therein unites two familiar prophetic images 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Messianic times--those of a festival and of a marriage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Luther says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calls it a marriage feast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a time of toil or a time of sorrow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 time of holiday and a time of joy; in which we make ourselves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play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drink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glad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have a good time;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else it would not be a wedding feast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people were to be working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mourning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crying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calls His Christianity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gospel by the name of the highest joy on earth; namely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the name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marriage feast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How pathetic this designation of His </w:t>
      </w:r>
      <w:r w:rsidRPr="000610DB">
        <w:rPr>
          <w:rFonts w:asciiTheme="minorHAnsi" w:hAnsiTheme="minorHAnsi" w:cs="Courier New"/>
          <w:sz w:val="22"/>
          <w:szCs w:val="22"/>
        </w:rPr>
        <w:lastRenderedPageBreak/>
        <w:t>kingdom is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lips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we remember how near His bitter agony He stood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He tasted its bitterness already! It is not the whole truth any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than the vineyard emblem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must be united in our idea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both may be in experience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possible to be at once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toiling among the vines in the hot sunshine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feasting at the table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Christian life is not all grinding at heavy tasks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enjoyment of spiritual refreshment; but our work may be so done as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our meat</w:t>
      </w:r>
      <w:r w:rsidR="005C6DD4">
        <w:rPr>
          <w:rFonts w:asciiTheme="minorHAnsi" w:hAnsiTheme="minorHAnsi" w:cs="Courier New"/>
          <w:sz w:val="22"/>
          <w:szCs w:val="22"/>
        </w:rPr>
        <w:t>-</w:t>
      </w:r>
      <w:r w:rsidRPr="000610DB">
        <w:rPr>
          <w:rFonts w:asciiTheme="minorHAnsi" w:hAnsiTheme="minorHAnsi" w:cs="Courier New"/>
          <w:sz w:val="22"/>
          <w:szCs w:val="22"/>
        </w:rPr>
        <w:t>-as it was His--and our glad repose may be unbroken even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 midst of toil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one and the same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labourers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king's vineyard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guests at the king's table; and the same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duality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some unknown fashion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continue in the perfect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there will be both work and feasting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all the life shall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both in one.</w:t>
      </w:r>
    </w:p>
    <w:p w14:paraId="5F6093DB" w14:textId="77777777" w:rsidR="000610DB" w:rsidRPr="000610DB" w:rsidRDefault="000610DB" w:rsidP="00924AB5">
      <w:pPr>
        <w:pStyle w:val="PlainText"/>
        <w:rPr>
          <w:rFonts w:asciiTheme="minorHAnsi" w:hAnsiTheme="minorHAnsi" w:cs="Courier New"/>
          <w:sz w:val="22"/>
          <w:szCs w:val="22"/>
        </w:rPr>
      </w:pPr>
    </w:p>
    <w:p w14:paraId="2D04A8C1" w14:textId="7344A42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second point to be noticed is the invitations of the 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been an invitation before the point at which the parable begins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servants are sent to summon those who had already been called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calling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lies beyond the horizon of our 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whole series of agencies in Old Testament times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this parable begins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almost where the former leaves off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only slightly overlap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first servants here are Christ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followers in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ministry during His life; and the second set are the apostles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preachers of the gospel during the period between the completion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preparation of the feast (that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death of Christ) 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destruction of Jerusalem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characteristic difference of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message from that of the servants in the former 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embodies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whole difference between the preaching of the prophets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messengers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demanding the fruit of righteousness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glad tidings of a gospel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free grace which does not demand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offers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does not say obey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until it has said eat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 glad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reiterated invitations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only correspond to the actual facts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the facts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miracle of God's patience in a still brighter light than the former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story did; for while it is wonderful that the lord of the vineyard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should stoop to ask so often for fruit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far more wonderful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founder of the feast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is king 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should stoop to offer over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over again the refused abundance of his table.</w:t>
      </w:r>
    </w:p>
    <w:p w14:paraId="7C864A90" w14:textId="77777777" w:rsidR="000610DB" w:rsidRPr="000610DB" w:rsidRDefault="000610DB" w:rsidP="00924AB5">
      <w:pPr>
        <w:pStyle w:val="PlainText"/>
        <w:rPr>
          <w:rFonts w:asciiTheme="minorHAnsi" w:hAnsiTheme="minorHAnsi" w:cs="Courier New"/>
          <w:sz w:val="22"/>
          <w:szCs w:val="22"/>
        </w:rPr>
      </w:pPr>
    </w:p>
    <w:p w14:paraId="26CACE2E" w14:textId="3231D71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Mark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further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refusal of the invitations: They would not (or "did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wish to") 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Christ's gentle way of describing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unbelief of His generation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the second set of refusers who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painted in darker colours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are accustomed to think that the sin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contemporaries was great beyond parallel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seems here to hint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the sin of those who reject Him after the Cross 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Resurrection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blacker than theirs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any rate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clearly is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note that the parable speaks as if the refusers were the same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persons throughout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thus taking the same point of view as the former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one did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regarding the generations of the Jews as one whole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a real unity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the individuals be different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 spirit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actuating successive generations be the same.</w:t>
      </w:r>
    </w:p>
    <w:p w14:paraId="3BC74D2B" w14:textId="77777777" w:rsidR="000610DB" w:rsidRPr="000610DB" w:rsidRDefault="000610DB" w:rsidP="00924AB5">
      <w:pPr>
        <w:pStyle w:val="PlainText"/>
        <w:rPr>
          <w:rFonts w:asciiTheme="minorHAnsi" w:hAnsiTheme="minorHAnsi" w:cs="Courier New"/>
          <w:sz w:val="22"/>
          <w:szCs w:val="22"/>
        </w:rPr>
      </w:pPr>
    </w:p>
    <w:p w14:paraId="4D547AED" w14:textId="2EE5BEB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Note the two classes of rejecters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first simply pay no attention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their heads are full of business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do not even speak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or less lame excuses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refusers in Luke's similar parable had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decency to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king's messenger addresses a group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pause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road for a moment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listen listlessly to what he has to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he has done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disperse without a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each man going on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road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nothing had happened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ground of their indifference lies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their absorption with this world's good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their belief that it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own farm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original puts it emphatically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holds 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 by the solid delight of possessing acres that he can walk over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till; his merchandise draws another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the excitement of speculation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the lust of acquiring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not only the hurry and fever of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great commercial city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quiet and leisure of country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shut out taste for God's feast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Strange preference of toil and risk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loss to abundance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repose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joy! Savages barter gold for glass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beads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choose lives of weary work and hunting after uncertain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riches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rather than listen to His call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despising the open-handed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housekeeping of our Father's house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trying to fill our hunger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swine's husks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suicidal madness of refusing the kingdom is set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a vivid light in these quiet words.</w:t>
      </w:r>
    </w:p>
    <w:p w14:paraId="7B6AA11B" w14:textId="77777777" w:rsidR="000610DB" w:rsidRPr="000610DB" w:rsidRDefault="000610DB" w:rsidP="00924AB5">
      <w:pPr>
        <w:pStyle w:val="PlainText"/>
        <w:rPr>
          <w:rFonts w:asciiTheme="minorHAnsi" w:hAnsiTheme="minorHAnsi" w:cs="Courier New"/>
          <w:sz w:val="22"/>
          <w:szCs w:val="22"/>
        </w:rPr>
      </w:pPr>
    </w:p>
    <w:p w14:paraId="3CFCA320" w14:textId="0ED466D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But stranger still is the conduct of the rest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Why should they kill men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whose only fault was bringing them a hospitable invitation?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incongruity of the representation has given offence to some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interpreters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are not slow to point out how Christ could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improved His 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reality is more incongruous still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the </w:t>
      </w:r>
      <w:proofErr w:type="spellStart"/>
      <w:r w:rsidRPr="000610DB">
        <w:rPr>
          <w:rFonts w:asciiTheme="minorHAnsi" w:hAnsiTheme="minorHAnsi" w:cs="Courier New"/>
          <w:sz w:val="22"/>
          <w:szCs w:val="22"/>
        </w:rPr>
        <w:t>unmotived</w:t>
      </w:r>
      <w:proofErr w:type="spellEnd"/>
      <w:r w:rsidRPr="000610DB">
        <w:rPr>
          <w:rFonts w:asciiTheme="minorHAnsi" w:hAnsiTheme="minorHAnsi" w:cs="Courier New"/>
          <w:sz w:val="22"/>
          <w:szCs w:val="22"/>
        </w:rPr>
        <w:t xml:space="preserve"> outburst of wrath against the innocent bearers of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kindly invitation is only too true to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 the distinction drawn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our Lord between the bulk of the people who simply neglected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few who violently opposed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does not charge the guilt on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murderers of Him and of His first followers were not the mass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left to themselves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would not have so acted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few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 stirred up the many</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But</w:t>
      </w:r>
      <w:r w:rsidR="000D6B18" w:rsidRPr="000D6B18">
        <w:rPr>
          <w:rFonts w:asciiTheme="minorHAnsi" w:hAnsiTheme="minorHAnsi" w:cs="Courier New"/>
          <w:sz w:val="22"/>
          <w:szCs w:val="22"/>
        </w:rPr>
        <w:t>,</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He does not lay the guilt 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doors of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yet the punishment falls on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the city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burned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houses of the negligent and of the slayers are equally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consumed; for simple refusal of the message and slaying the messengers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were but the positive and superlative degrees of the same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crime--rebellion against the 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whose invitation was a command.</w:t>
      </w:r>
    </w:p>
    <w:p w14:paraId="726A95E1" w14:textId="77777777" w:rsidR="000610DB" w:rsidRPr="000610DB" w:rsidRDefault="000610DB" w:rsidP="00924AB5">
      <w:pPr>
        <w:pStyle w:val="PlainText"/>
        <w:rPr>
          <w:rFonts w:asciiTheme="minorHAnsi" w:hAnsiTheme="minorHAnsi" w:cs="Courier New"/>
          <w:sz w:val="22"/>
          <w:szCs w:val="22"/>
        </w:rPr>
      </w:pPr>
    </w:p>
    <w:p w14:paraId="430AD1F9" w14:textId="4BEB9A6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fatal issue is presented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in the former 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two parts: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destruction of the rebels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passing over of the kingdom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differences are noteworthy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Here we read that the king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was </w:t>
      </w:r>
      <w:proofErr w:type="spellStart"/>
      <w:r w:rsidRPr="000610DB">
        <w:rPr>
          <w:rFonts w:asciiTheme="minorHAnsi" w:hAnsiTheme="minorHAnsi" w:cs="Courier New"/>
          <w:sz w:val="22"/>
          <w:szCs w:val="22"/>
        </w:rPr>
        <w:t>wroth</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Insult to a king is worse than dishonesty to a landlord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refusal of God's proffered grace is even more certain to awake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awful reality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wrath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than the failure to render the fruits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good possessed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Love repelled and thrown back on itself cannot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but become wrath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refusal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rebellion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fittingly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described as punished by force of arms and the burning of the city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can scarcely help seeing that our Lord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 very striking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unusual 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mingles prose prediction with parabolic imagery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commentators object to this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take the armies and the burning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only part of the imagery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is difficult to believe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forcible pronouns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armies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their city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terrible Roman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legions were His soldiers for the time being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axe which He laid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root of the tree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city had ceased to be 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just as the temple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ceased to be My house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became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their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your house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legend told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before their destruction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mighty voice was heard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saying</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Let</w:t>
      </w:r>
      <w:proofErr w:type="gramEnd"/>
      <w:r w:rsidRPr="000610DB">
        <w:rPr>
          <w:rFonts w:asciiTheme="minorHAnsi" w:hAnsiTheme="minorHAnsi" w:cs="Courier New"/>
          <w:sz w:val="22"/>
          <w:szCs w:val="22"/>
        </w:rPr>
        <w:t xml:space="preserve"> us depart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 sound of rushing wings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presence left sanctuary and city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He was no longer the glory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midst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no longer a wall of fire round about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Roman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torches worked their will on the city which was no longer the city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God</w:t>
      </w:r>
      <w:r w:rsidR="00807E9A" w:rsidRPr="00807E9A">
        <w:rPr>
          <w:rFonts w:asciiTheme="minorHAnsi" w:hAnsiTheme="minorHAnsi" w:cs="Courier New"/>
          <w:sz w:val="22"/>
          <w:szCs w:val="22"/>
        </w:rPr>
        <w:t>.</w:t>
      </w:r>
    </w:p>
    <w:p w14:paraId="2041E4A1" w14:textId="77777777" w:rsidR="000610DB" w:rsidRPr="000610DB" w:rsidRDefault="000610DB" w:rsidP="00924AB5">
      <w:pPr>
        <w:pStyle w:val="PlainText"/>
        <w:rPr>
          <w:rFonts w:asciiTheme="minorHAnsi" w:hAnsiTheme="minorHAnsi" w:cs="Courier New"/>
          <w:sz w:val="22"/>
          <w:szCs w:val="22"/>
        </w:rPr>
      </w:pPr>
    </w:p>
    <w:p w14:paraId="11262503" w14:textId="4E7EF93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command to gather in others to fill the vacant places follows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destruction of the city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may seem to be opposed to the facts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transference of the kingdom to the Gentiles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certainly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begun long before Jerusalem fell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its fall was the final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complete severance of Christianity from Judaism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not till then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messengers to give up the summons to Israel as hopeless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Paul had this parable floating in his memory when he said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howling blasphemers at Antioch in Pisidia</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Seeing</w:t>
      </w:r>
      <w:proofErr w:type="gramEnd"/>
      <w:r w:rsidRPr="000610DB">
        <w:rPr>
          <w:rFonts w:asciiTheme="minorHAnsi" w:hAnsiTheme="minorHAnsi" w:cs="Courier New"/>
          <w:sz w:val="22"/>
          <w:szCs w:val="22"/>
        </w:rPr>
        <w:t xml:space="preserve"> ye </w:t>
      </w:r>
      <w:r w:rsidR="009D750A">
        <w:rPr>
          <w:rFonts w:asciiTheme="minorHAnsi" w:hAnsiTheme="minorHAnsi" w:cs="Courier New"/>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judge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yourselves unworthy of eternal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turn to the Gentiles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 hath the Lord commanded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which were bidden were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worthy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their unworthiness consisted not in any other moral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demerit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solely in this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they had refused the proffered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blessings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the only thing which makes any of us unworthy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will make the best of us unworthy.</w:t>
      </w:r>
    </w:p>
    <w:p w14:paraId="186BC796" w14:textId="77777777" w:rsidR="000610DB" w:rsidRPr="000610DB" w:rsidRDefault="000610DB" w:rsidP="00924AB5">
      <w:pPr>
        <w:pStyle w:val="PlainText"/>
        <w:rPr>
          <w:rFonts w:asciiTheme="minorHAnsi" w:hAnsiTheme="minorHAnsi" w:cs="Courier New"/>
          <w:sz w:val="22"/>
          <w:szCs w:val="22"/>
        </w:rPr>
      </w:pPr>
    </w:p>
    <w:p w14:paraId="6BFC4436" w14:textId="77777777" w:rsidR="00E01A49" w:rsidRPr="00E01A49" w:rsidRDefault="00924AB5" w:rsidP="00924AB5">
      <w:pPr>
        <w:pStyle w:val="PlainText"/>
        <w:rPr>
          <w:rFonts w:asciiTheme="minorHAnsi" w:hAnsiTheme="minorHAnsi" w:cs="Courier New"/>
          <w:b/>
          <w:bCs/>
          <w:sz w:val="22"/>
          <w:szCs w:val="22"/>
        </w:rPr>
      </w:pPr>
      <w:r w:rsidRPr="00E01A49">
        <w:rPr>
          <w:rFonts w:asciiTheme="minorHAnsi" w:hAnsiTheme="minorHAnsi" w:cs="Courier New"/>
          <w:b/>
          <w:bCs/>
          <w:sz w:val="22"/>
          <w:szCs w:val="22"/>
        </w:rPr>
        <w:t>II</w:t>
      </w:r>
      <w:r w:rsidR="000D6B18" w:rsidRPr="00E01A49">
        <w:rPr>
          <w:rFonts w:asciiTheme="minorHAnsi" w:hAnsiTheme="minorHAnsi" w:cs="Courier New"/>
          <w:b/>
          <w:bCs/>
          <w:sz w:val="22"/>
          <w:szCs w:val="22"/>
        </w:rPr>
        <w:t xml:space="preserve">. </w:t>
      </w:r>
      <w:r w:rsidRPr="00E01A49">
        <w:rPr>
          <w:rFonts w:asciiTheme="minorHAnsi" w:hAnsiTheme="minorHAnsi" w:cs="Courier New"/>
          <w:b/>
          <w:bCs/>
          <w:sz w:val="22"/>
          <w:szCs w:val="22"/>
        </w:rPr>
        <w:t>Verses 10-14 carry us beyond the preceding parable</w:t>
      </w:r>
      <w:r w:rsidR="000D6B18" w:rsidRPr="00E01A49">
        <w:rPr>
          <w:rFonts w:asciiTheme="minorHAnsi" w:hAnsiTheme="minorHAnsi" w:cs="Courier New"/>
          <w:b/>
          <w:bCs/>
          <w:sz w:val="22"/>
          <w:szCs w:val="22"/>
        </w:rPr>
        <w:t xml:space="preserve">, </w:t>
      </w:r>
      <w:r w:rsidRPr="00E01A49">
        <w:rPr>
          <w:rFonts w:asciiTheme="minorHAnsi" w:hAnsiTheme="minorHAnsi" w:cs="Courier New"/>
          <w:b/>
          <w:bCs/>
          <w:sz w:val="22"/>
          <w:szCs w:val="22"/>
        </w:rPr>
        <w:t>and show us the</w:t>
      </w:r>
      <w:r w:rsidR="000610DB" w:rsidRPr="00E01A49">
        <w:rPr>
          <w:rFonts w:asciiTheme="minorHAnsi" w:hAnsiTheme="minorHAnsi" w:cs="Courier New"/>
          <w:b/>
          <w:bCs/>
          <w:sz w:val="22"/>
          <w:szCs w:val="22"/>
        </w:rPr>
        <w:t xml:space="preserve"> </w:t>
      </w:r>
      <w:r w:rsidRPr="00E01A49">
        <w:rPr>
          <w:rFonts w:asciiTheme="minorHAnsi" w:hAnsiTheme="minorHAnsi" w:cs="Courier New"/>
          <w:b/>
          <w:bCs/>
          <w:sz w:val="22"/>
          <w:szCs w:val="22"/>
        </w:rPr>
        <w:t>judgment on the unworthy accepters of the invitation</w:t>
      </w:r>
      <w:r w:rsidR="000D6B18" w:rsidRPr="00E01A49">
        <w:rPr>
          <w:rFonts w:asciiTheme="minorHAnsi" w:hAnsiTheme="minorHAnsi" w:cs="Courier New"/>
          <w:b/>
          <w:bCs/>
          <w:sz w:val="22"/>
          <w:szCs w:val="22"/>
        </w:rPr>
        <w:t xml:space="preserve">. </w:t>
      </w:r>
    </w:p>
    <w:p w14:paraId="566E0A12" w14:textId="77777777" w:rsidR="00E01A49" w:rsidRDefault="00E01A49" w:rsidP="00924AB5">
      <w:pPr>
        <w:pStyle w:val="PlainText"/>
        <w:rPr>
          <w:rFonts w:asciiTheme="minorHAnsi" w:hAnsiTheme="minorHAnsi" w:cs="Courier New"/>
          <w:sz w:val="22"/>
          <w:szCs w:val="22"/>
        </w:rPr>
      </w:pPr>
    </w:p>
    <w:p w14:paraId="7F66989C" w14:textId="47D1CB3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There are two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ways of sinning against God's merciful gift: the one is refusing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accept it; the other is taking it in outward seeming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continuing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former was the sin of the Jews; the latter is the sin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nominal Christians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 briefly note the points of this appendix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first is the indiscriminate invitation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emphatically marked as being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the mention of the bad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before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good among the guests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God's offer is for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 very real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sense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specially sent to the worst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just as the doctor goes first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most severely wounded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the motley crew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without the least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attempt at discrimination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seated at the table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 Church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understands its business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will have nothing to do in its message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distinctions of character any more than of class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if it </w:t>
      </w:r>
      <w:r w:rsidRPr="000610DB">
        <w:rPr>
          <w:rFonts w:asciiTheme="minorHAnsi" w:hAnsiTheme="minorHAnsi" w:cs="Courier New"/>
          <w:sz w:val="22"/>
          <w:szCs w:val="22"/>
        </w:rPr>
        <w:lastRenderedPageBreak/>
        <w:t>makes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any difference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 give the outcast and disreputable the first place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its efforts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that what it does?</w:t>
      </w:r>
    </w:p>
    <w:p w14:paraId="6225EC60" w14:textId="77777777" w:rsidR="000610DB" w:rsidRPr="000610DB" w:rsidRDefault="000610DB" w:rsidP="00924AB5">
      <w:pPr>
        <w:pStyle w:val="PlainText"/>
        <w:rPr>
          <w:rFonts w:asciiTheme="minorHAnsi" w:hAnsiTheme="minorHAnsi" w:cs="Courier New"/>
          <w:sz w:val="22"/>
          <w:szCs w:val="22"/>
        </w:rPr>
      </w:pPr>
    </w:p>
    <w:p w14:paraId="1DF9A58A" w14:textId="6D32B19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next point is the king's inspection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word rendered behold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implies a fixed and minute observation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does that scrutiny take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place? Obviously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the sequel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final judgment is referred to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is remarkable that here there is no mention of the king's son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judge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parable can shadow forth all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though the </w:t>
      </w:r>
      <w:proofErr w:type="gramStart"/>
      <w:r w:rsidRPr="000610DB">
        <w:rPr>
          <w:rFonts w:asciiTheme="minorHAnsi" w:hAnsiTheme="minorHAnsi" w:cs="Courier New"/>
          <w:sz w:val="22"/>
          <w:szCs w:val="22"/>
        </w:rPr>
        <w:t>Father</w:t>
      </w:r>
      <w:proofErr w:type="gram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has committed all judgment to the 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Son's judgment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exigencies of the parable required that the son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bridegroom should not be brought into view as judge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Note that there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only one guest without the dress needed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may be an instance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lenity of Christ's charity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which </w:t>
      </w:r>
      <w:proofErr w:type="spellStart"/>
      <w:r w:rsidRPr="000610DB">
        <w:rPr>
          <w:rFonts w:asciiTheme="minorHAnsi" w:hAnsiTheme="minorHAnsi" w:cs="Courier New"/>
          <w:sz w:val="22"/>
          <w:szCs w:val="22"/>
        </w:rPr>
        <w:t>hopeth</w:t>
      </w:r>
      <w:proofErr w:type="spellEnd"/>
      <w:r w:rsidRPr="000610DB">
        <w:rPr>
          <w:rFonts w:asciiTheme="minorHAnsi" w:hAnsiTheme="minorHAnsi" w:cs="Courier New"/>
          <w:sz w:val="22"/>
          <w:szCs w:val="22"/>
        </w:rPr>
        <w:t xml:space="preserve"> all things; or it may rather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intended to suggest the keenness of the king's glance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crowded tables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picks out the one ragged losel who had found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way there--so individual is his knowledge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impossible for us to hide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 crowd.</w:t>
      </w:r>
    </w:p>
    <w:p w14:paraId="0AD3526D" w14:textId="77777777" w:rsidR="000610DB" w:rsidRPr="000610DB" w:rsidRDefault="000610DB" w:rsidP="00924AB5">
      <w:pPr>
        <w:pStyle w:val="PlainText"/>
        <w:rPr>
          <w:rFonts w:asciiTheme="minorHAnsi" w:hAnsiTheme="minorHAnsi" w:cs="Courier New"/>
          <w:sz w:val="22"/>
          <w:szCs w:val="22"/>
        </w:rPr>
      </w:pPr>
    </w:p>
    <w:p w14:paraId="0D506532" w14:textId="24EA7AE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Mark that the feast has not begun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the guests are seated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judgment stands at the threshold of the heavenly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king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speaks with a certain coldness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very unlike the welcome fit for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guest; and his question is one of astonishment at the rude boldness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man who came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knowing that he had not the proper dress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knowledge is implied in the form of the sentence in the Greek.) What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the wedding garment? It can be nothing else than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righteousness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moral purity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fits for sitting at His table in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man who has it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the nominal Christian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says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he has accepted God's invitation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lives in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putting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off the old man with his deeds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putting on the new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created in righteousness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that garment was to be obtained is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part of this 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know that it is only to be received by faith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Jesus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if we are to pass the scrutiny of the 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must be as not having our own righteousness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but </w:t>
      </w:r>
      <w:proofErr w:type="gramStart"/>
      <w:r w:rsidRPr="000610DB">
        <w:rPr>
          <w:rFonts w:asciiTheme="minorHAnsi" w:hAnsiTheme="minorHAnsi" w:cs="Courier New"/>
          <w:sz w:val="22"/>
          <w:szCs w:val="22"/>
        </w:rPr>
        <w:t>His</w:t>
      </w:r>
      <w:proofErr w:type="gramEnd"/>
      <w:r w:rsidRPr="000610DB">
        <w:rPr>
          <w:rFonts w:asciiTheme="minorHAnsi" w:hAnsiTheme="minorHAnsi" w:cs="Courier New"/>
          <w:sz w:val="22"/>
          <w:szCs w:val="22"/>
        </w:rPr>
        <w:t xml:space="preserve"> made ours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faith which makes us righteous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 by all holy effort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toil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His strength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must clothe our souls in the dress which befits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banqueting hall; for only they who are washed and clothed in fine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linen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clean and white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shall sit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Christ's purpose here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to explain how the robe was to be procured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to insist that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must be worn.</w:t>
      </w:r>
    </w:p>
    <w:p w14:paraId="30E7570D" w14:textId="77777777" w:rsidR="000610DB" w:rsidRPr="000610DB" w:rsidRDefault="000610DB" w:rsidP="00924AB5">
      <w:pPr>
        <w:pStyle w:val="PlainText"/>
        <w:rPr>
          <w:rFonts w:asciiTheme="minorHAnsi" w:hAnsiTheme="minorHAnsi" w:cs="Courier New"/>
          <w:sz w:val="22"/>
          <w:szCs w:val="22"/>
        </w:rPr>
      </w:pPr>
    </w:p>
    <w:p w14:paraId="6046DC45" w14:textId="307EA20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 xml:space="preserve">He was </w:t>
      </w:r>
      <w:proofErr w:type="gramStart"/>
      <w:r w:rsidRPr="000610DB">
        <w:rPr>
          <w:rFonts w:asciiTheme="minorHAnsi" w:hAnsiTheme="minorHAnsi" w:cs="Courier New"/>
          <w:sz w:val="22"/>
          <w:szCs w:val="22"/>
        </w:rPr>
        <w:t>speechless,</w:t>
      </w:r>
      <w:r w:rsidR="005C6DD4">
        <w:rPr>
          <w:rFonts w:asciiTheme="minorHAnsi" w:hAnsiTheme="minorHAnsi" w:cs="Courier New"/>
          <w:sz w:val="22"/>
          <w:szCs w:val="22"/>
        </w:rPr>
        <w:t>-</w:t>
      </w:r>
      <w:r w:rsidRPr="000610DB">
        <w:rPr>
          <w:rFonts w:asciiTheme="minorHAnsi" w:hAnsiTheme="minorHAnsi" w:cs="Courier New"/>
          <w:sz w:val="22"/>
          <w:szCs w:val="22"/>
        </w:rPr>
        <w:t>-</w:t>
      </w:r>
      <w:proofErr w:type="gramEnd"/>
      <w:r w:rsidRPr="000610DB">
        <w:rPr>
          <w:rFonts w:asciiTheme="minorHAnsi" w:hAnsiTheme="minorHAnsi" w:cs="Courier New"/>
          <w:sz w:val="22"/>
          <w:szCs w:val="22"/>
        </w:rPr>
        <w:t>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word means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muzzled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man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self-condemned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having nothing to say in extenuation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solemn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promise is pronounced of ejection from the lighted hall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limbs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bound so that he cannot struggle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consignment to the blackness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outside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which our Lord adds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words not put into the king's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which we have heard from Him before</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There</w:t>
      </w:r>
      <w:proofErr w:type="gramEnd"/>
      <w:r w:rsidRPr="000610DB">
        <w:rPr>
          <w:rFonts w:asciiTheme="minorHAnsi" w:hAnsiTheme="minorHAnsi" w:cs="Courier New"/>
          <w:sz w:val="22"/>
          <w:szCs w:val="22"/>
        </w:rPr>
        <w:t xml:space="preserve"> shall be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[well-known and terrible] weeping and gnashing of teeth--awful though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figurative expressions for despair and passion.</w:t>
      </w:r>
    </w:p>
    <w:p w14:paraId="64711806" w14:textId="77777777" w:rsidR="000610DB" w:rsidRPr="000610DB" w:rsidRDefault="000610DB" w:rsidP="00924AB5">
      <w:pPr>
        <w:pStyle w:val="PlainText"/>
        <w:rPr>
          <w:rFonts w:asciiTheme="minorHAnsi" w:hAnsiTheme="minorHAnsi" w:cs="Courier New"/>
          <w:sz w:val="22"/>
          <w:szCs w:val="22"/>
        </w:rPr>
      </w:pPr>
    </w:p>
    <w:p w14:paraId="197D2A3F" w14:textId="5A88612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Both parts of the parable come under one law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exemplify 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principle of the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its invitations extend more widely than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real possession of its gifts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unbelieving Jew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direction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unrighteous Christian in another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instances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this.</w:t>
      </w:r>
    </w:p>
    <w:p w14:paraId="0395A7F5" w14:textId="77777777" w:rsidR="000610DB" w:rsidRPr="000610DB" w:rsidRDefault="000610DB" w:rsidP="00924AB5">
      <w:pPr>
        <w:pStyle w:val="PlainText"/>
        <w:rPr>
          <w:rFonts w:asciiTheme="minorHAnsi" w:hAnsiTheme="minorHAnsi" w:cs="Courier New"/>
          <w:sz w:val="22"/>
          <w:szCs w:val="22"/>
        </w:rPr>
      </w:pPr>
    </w:p>
    <w:p w14:paraId="71CA6AEE" w14:textId="0E11EB3B"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This is not the place to discuss that wide and well-worn question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ground of God's choice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does not enter into the scope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choice is proved by the actual participation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feast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who do not choose to receive the invitation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to put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 the wedding garment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different ways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show that they are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chosen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though called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lesson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of interminable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insoluble questionings about God's secrets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of earnest heed to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gracious call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earnest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believing effort to make the fair garment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very 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if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be that being clothed we shall not be found naked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75581B9B" w14:textId="1F591389" w:rsidR="00E20C9F" w:rsidRPr="00E20C9F" w:rsidRDefault="00E20C9F" w:rsidP="00924AB5">
      <w:pPr>
        <w:pStyle w:val="PlainText"/>
        <w:rPr>
          <w:rFonts w:asciiTheme="minorHAnsi" w:hAnsiTheme="minorHAnsi" w:cs="Courier New"/>
          <w:b/>
          <w:sz w:val="22"/>
          <w:szCs w:val="22"/>
        </w:rPr>
      </w:pPr>
    </w:p>
    <w:p w14:paraId="7D752791"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7509F"/>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26ED5"/>
    <w:rsid w:val="00F47434"/>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1687</TotalTime>
  <Pages>4</Pages>
  <Words>2470</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2021-12-03T09:50:00Z</dcterms:modified>
</cp:coreProperties>
</file>