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62DA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BE925B3" w14:textId="1B2863E5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</w:t>
      </w:r>
      <w:r w:rsidR="000B2867">
        <w:rPr>
          <w:b/>
          <w:sz w:val="32"/>
          <w:u w:val="single"/>
        </w:rPr>
        <w:t>138</w:t>
      </w:r>
      <w:r w:rsidR="000D6B18" w:rsidRPr="000D6B18">
        <w:rPr>
          <w:sz w:val="32"/>
          <w:u w:val="single"/>
        </w:rPr>
        <w:t xml:space="preserve">. </w:t>
      </w:r>
      <w:r w:rsidR="009107F0">
        <w:rPr>
          <w:b/>
          <w:sz w:val="32"/>
          <w:u w:val="single"/>
        </w:rPr>
        <w:t>THE RISEN LORD'S GREETINGS AND GIFTS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A58426F" w14:textId="657A1A1D" w:rsidR="008F3626" w:rsidRPr="009107F0" w:rsidRDefault="009107F0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9107F0">
        <w:rPr>
          <w:rFonts w:cstheme="minorHAnsi"/>
          <w:i/>
          <w:sz w:val="24"/>
          <w:szCs w:val="24"/>
          <w:lang w:val="en-US"/>
        </w:rPr>
        <w:t>"And as they went to tell His disciples, behold, Jesus met them, saying, All hail</w:t>
      </w:r>
      <w:r w:rsidR="008F3626" w:rsidRPr="009107F0">
        <w:rPr>
          <w:rFonts w:cstheme="minorHAnsi"/>
          <w:i/>
          <w:sz w:val="24"/>
          <w:szCs w:val="24"/>
          <w:lang w:val="en-US"/>
        </w:rPr>
        <w:t>."</w:t>
      </w:r>
    </w:p>
    <w:p w14:paraId="66F96048" w14:textId="070842D2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9107F0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8:</w:t>
      </w:r>
      <w:r w:rsidR="009107F0">
        <w:rPr>
          <w:rFonts w:cstheme="minorHAnsi"/>
          <w:i/>
          <w:sz w:val="24"/>
          <w:szCs w:val="24"/>
          <w:lang w:val="en-US"/>
        </w:rPr>
        <w:t>9</w:t>
      </w:r>
    </w:p>
    <w:p w14:paraId="200289D9" w14:textId="0C69E67E" w:rsidR="009107F0" w:rsidRPr="009107F0" w:rsidRDefault="009107F0" w:rsidP="009107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9107F0">
        <w:rPr>
          <w:rFonts w:cstheme="minorHAnsi"/>
          <w:i/>
          <w:sz w:val="24"/>
          <w:szCs w:val="24"/>
          <w:lang w:val="en-US"/>
        </w:rPr>
        <w:t>"Then the same day at evening ... came Jesus and stood in the midst, and saith unto them, Peace be unto you."</w:t>
      </w:r>
    </w:p>
    <w:p w14:paraId="1C6F01A8" w14:textId="42305732" w:rsidR="009107F0" w:rsidRDefault="009107F0" w:rsidP="009107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John 20:19</w:t>
      </w:r>
    </w:p>
    <w:p w14:paraId="1AA9C251" w14:textId="49190FB5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FFA9B9" w14:textId="0363299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did our Lord greet His sad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of these salutations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addressed to the women as they hurried in the morning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empty tomb bewildered; the second to the disciples assembled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upper room in the evening of the same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Both are ordinary greetings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is that usual in Greek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literally means Rejoice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second is that common in Hebrew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divergence between the two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owing to the Evangelist Matthew having rendered the words which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actually did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tongue familiar to His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equivalent Greek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whatever account may be given of the divergence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materially affect the significance which I find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salutations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desire to turn to them for a few moments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 think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ponder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gain some precious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lessons from these Easter greetings of the Lord Himself.</w:t>
      </w:r>
    </w:p>
    <w:p w14:paraId="149A39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1EC685" w14:textId="74C3E542" w:rsidR="000610DB" w:rsidRPr="009107F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107F0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notice their strange and majestic simplicity.</w:t>
      </w:r>
    </w:p>
    <w:p w14:paraId="459BBD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B2AB84" w14:textId="44A306B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meets His followers after Calvary and the Tomb and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same words with which two casual acquaintances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slight absence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salute one another by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simplicity is their sublimity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think of what tremendous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experiences He had passed through since they saw Him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rush of rapture and disturbance of joy shook the minds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estimate the calm and calming power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matter-of-fact and simple greeting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bears upon its very front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 of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Would anybody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imagined the scene so? There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one or two great poets who might conceivably have risen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height of putting such words under such circumstances into the mouths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creatures of their own imagination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Analogous instances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utmost simplicity of expression in moments of intense feeling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quoted from </w:t>
      </w:r>
      <w:r w:rsidR="00332A46">
        <w:rPr>
          <w:rFonts w:asciiTheme="minorHAnsi" w:hAnsiTheme="minorHAnsi" w:cs="Courier New"/>
          <w:sz w:val="22"/>
          <w:szCs w:val="22"/>
        </w:rPr>
        <w:t>Aes</w:t>
      </w:r>
      <w:r w:rsidRPr="000610DB">
        <w:rPr>
          <w:rFonts w:asciiTheme="minorHAnsi" w:hAnsiTheme="minorHAnsi" w:cs="Courier New"/>
          <w:sz w:val="22"/>
          <w:szCs w:val="22"/>
        </w:rPr>
        <w:t>chylus or Shakespeare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regarded as the high-water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marks of genius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does any one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suppose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these evangelists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exceptionally gifted souls of that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that they could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imagined anything like this--so strange in its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unnatural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vindicating itself as so profoundly natural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sublime--unless for the simple reason that they had heard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been told it by credible witnesses? Neither the delicate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pencil of the great dramatic genius nor the coarser brush of legend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drawn such an incident as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seems to me that 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reasonable explanation of it is that these greetings are what He really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say.</w:t>
      </w:r>
    </w:p>
    <w:p w14:paraId="7F448D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6AC092" w14:textId="223042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remarked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unnatural as it seems at first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simplicity and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was going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matter-of-factness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such a greeting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first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escaped from lips that had passed through death and yet were red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congruous with the deepest truths of His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that tremendous conflict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reappears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flushed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triumph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bearing any trace of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surrounded as by a nimbus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that strange tranquillity which evermore enwrapped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small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the awful scene which He has passed through seem to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divine-human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utterly are the old ties and bonds unaffected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when He meets His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He has to say to them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first greeting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Peace be unto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you!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the well-worn salutation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was bandied to and fro in every market-place and scene where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wont to meet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indicates the divine tranquillity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nature; thus He minimises the fact of death; thus He reduces it to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insignificance as a parenthesis across which may pass unaffected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sweet familiarities and loving friendships; thus He reknits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broken 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 form of their intercourse is hereafter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profoundly modified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substance of it remains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whereof He giveth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assurance unto them in these His first words 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standing on some mountain plateau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deep gorges which seam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invisible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unbroken level runs right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marvellous proof of the majesty and tranquillity of the divine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glorious manifestation of His superiority over death; a blessed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assurance of the reknitting of all ancient 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it as before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coming to us from pondering on the trivial words--trivial from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profoundly significant on His--wherewith He greeted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servants when He rose again from the dead.</w:t>
      </w:r>
    </w:p>
    <w:p w14:paraId="31C5F1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6A5DCF" w14:textId="69A5A23D" w:rsidR="000610DB" w:rsidRPr="009107F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107F0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Then note</w:t>
      </w:r>
      <w:r w:rsidR="000D6B18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the universal destination of the greetings of</w:t>
      </w:r>
      <w:r w:rsidR="000610DB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the risen Lord.</w:t>
      </w:r>
    </w:p>
    <w:p w14:paraId="557F825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9D8D96" w14:textId="5B714A1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said that it is possibly a mere accident that we should have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forms of salutation preserved for us here; and that it is quite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conceivable that our Lord really spoke but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preserved unaltered from its Hebrew or Aramaic original in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rendered by its Greek equivalent by the Evangelist Matthew.</w:t>
      </w:r>
    </w:p>
    <w:p w14:paraId="76EA9F1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4DA6F6" w14:textId="4B5426B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be 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cannot help feeling that in this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 salutation is the common greeting among Greek-speaking peoples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the common greeting amongst Easterns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permissibly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the thought of the universal aspect of the gifts and greetings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risen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comes to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each man hears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tongue wherein he was born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breathing forth to him greetings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promises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promises which are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 the mocking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inscription on the Cross proclaimed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Hebrew and Greek and Latin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three tongues known to its readers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kingdom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crucified King--so in the greetings from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declares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all the desires of eager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sensuous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joy-loving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Westerns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aspirations of repose-loving Easterns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bitter experience of the pangs and pains of a state of warfare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is ready to respond and to bring answering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Whatsoever any community or individual has conceived as its highest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ideal of blessedness and of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risen Christ hath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 to bestow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takes men's ideals of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deepens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purifies and refines them.</w:t>
      </w:r>
    </w:p>
    <w:p w14:paraId="680F11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0ADB52" w14:textId="2F18694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Greek notion of joy as being the good to be most wished for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dear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but a shallow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to learn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philosophy and their poetry and their art came to corruption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would not learn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corn of wheat must be cast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ground and die before it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forth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knew little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 and meaning of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the false glitter passed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pursuit of the ideal became gross and foul and sensuous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Jew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longing for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equally shallow and unworthy conception of what it 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needed to produce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had only external concord with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competency of outward good within his reach without too much trouble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thought that because he had much goods laid up for many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years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take his ease; and 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merry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comes to satisfy both aspirations by contradicting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reveal to Greek and Jew how much deeper and diviner was his desire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dreamed it to be;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impossible it was to find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 that would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dancing fireflies of external satisfactions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the delights of art and beauty; and how impossible it was to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repose that ennobled and was wedded to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anything short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union with God.</w:t>
      </w:r>
    </w:p>
    <w:p w14:paraId="5BDF0D9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8CBC38" w14:textId="5E4899E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Lord Christ comes out of the grave in which He lay for every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brings to each man's door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dialect intelligible to the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satisfaction of the single soul's aspirations and ideals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well as of the national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gifts and greetings are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universal destination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meant for us all and adapted for us each.</w:t>
      </w:r>
    </w:p>
    <w:p w14:paraId="6BB3720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1D8B9C" w14:textId="365BD0C5" w:rsidR="000610DB" w:rsidRPr="009107F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107F0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thirdly</w:t>
      </w:r>
      <w:r w:rsidR="000D6B18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notice the unfailing efficacy of the Lord's</w:t>
      </w:r>
      <w:r w:rsidR="000610DB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greetings.</w:t>
      </w:r>
    </w:p>
    <w:p w14:paraId="0F8A33A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819C4A" w14:textId="3B99AAF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Look at these people to whom He spoke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what they were 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Friday and the Sunday morning; utterly cowed and beaten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accordance with the feminine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apparently more deeply touched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personal loss of the Friend and Comforter; and the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apparently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sharing that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also touched by despair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to water of all the hopes that they had been building upon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official character and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We trusted that it had been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have redeemed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walked and were sad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on the point of parting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Keystone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withdrawn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stones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ready to fall apart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came something--let us leave a blank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moment--then came something; and those who had been cowards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dissolved in sorrow and relaxed by despair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eight-and-forty hours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became heroes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that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all reasonable logic and common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 applied to men's motives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Crucifixion should have crushed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dreams and dissolved their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precisely opposite effect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ensues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only did the Church continue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men changed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somehow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these very two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Christ wished for them--namely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joy and peace.</w:t>
      </w:r>
    </w:p>
    <w:p w14:paraId="4A7423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559AB3" w14:textId="0550BB0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want to know--what bridges that gulf? How do you get the Peter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Acts of the Apostles out of the Peter of the Gospels? Is there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of explaining that revolution of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yet its broad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outlines remain identical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befell him and all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old-fashioned one that the something which came in between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consequent gift of joy and peace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joy that no troubles or persecutions could shake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peace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no conflicts could for a moment disturb? It seems to me that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theory of Christianity which boggles at accepting the Resurrection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as a plain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shattered to pieces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sharp-pointed rock of this one demand--Very well! If it is not a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account for the existence of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 change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characters of its members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wriggle as you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get a reasonable theory of these two undeniable facts until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that He rose 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His right hand He carried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His left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gave these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 they were made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waxed valiant in fight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flight the armies of the aliens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the time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tortured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accepting deliverance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might obtain a better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omnipotent efficacy in Christ's greetings.</w:t>
      </w:r>
    </w:p>
    <w:p w14:paraId="4BF7AA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1C9A5E" w14:textId="2CDA83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one instance opens up the general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His wishes are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His words are 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speaks and it is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desires for us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deed of conveyance and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invests us with the joy that He desires if we observe the conditions.</w:t>
      </w:r>
    </w:p>
    <w:p w14:paraId="62F929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5B0414" w14:textId="29088E2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Christ's wishes are omnipotent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ours are powerless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wish for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friends many good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event turns wishes to mockery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garlands which we prepared for their birthdays have sometimes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hung on their tombs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limitations of human friendship and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deepest and sincerest wishes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dark background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enhance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boundless efficacy of the greetings of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wishes but bestowments of the thing wished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therein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Him.</w:t>
      </w:r>
    </w:p>
    <w:p w14:paraId="1BC1087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B85DBC" w14:textId="317DEA26" w:rsidR="000610DB" w:rsidRPr="009107F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107F0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notice our share in this twofold greeting.</w:t>
      </w:r>
    </w:p>
    <w:p w14:paraId="303FF20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F0F9C6" w14:textId="4C0D510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it was first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 that the disciples and the women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apprehended the salutation only in its most outward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thoughts were lost in the mere rapture of the sudden change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desolate sense of loss to the glad consciousness of renewed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 women clung to His feet on that Easter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had no thought of anything but--we clasp Thee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Soul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time went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meaning and blessedness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far-reaching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 xml:space="preserve">issues of the Resurrection became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plain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think we can see traces of the process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development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teaching as presented in the Acts of the Apostles and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Epistles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Peter in his early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sermons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dwells on the Resurrection all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exclusively from one point of view--viz.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the great proof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Messiahship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there came by degrees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represented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Peter's letter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abundantly in the Apostle Paul's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recognition of the light which the Resurrection of Jesus Christ threw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immortality; as a prophecy and a pattern thereof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historical fact had become fully accepted and universally diffused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bearings upon men's future had been as fully apprehended as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thought that the Resurrection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Christ was the symbol of the new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from that risen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passed into all those who loved and trusted Him.</w:t>
      </w:r>
    </w:p>
    <w:p w14:paraId="41DC75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AAD9CD" w14:textId="10CA1B5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these three aspects--as proof of Messiahship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pattern and prophecy of immortality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the symbol of the better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which is accessible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and now--the Resurrection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stands for us even more truly than for the rapturous women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caught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for the thankful men who looked upon Him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upper 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source of peace and of joy.</w:t>
      </w:r>
    </w:p>
    <w:p w14:paraId="5B7164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726224" w14:textId="654371F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therein is set forth for us the Christ whose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thereby declared to be finished and acceptable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guilt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disturbance of heart and mind by reason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evil passions and burning memories of former iniquity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disturbance of our concord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at once and for ever swept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Jesus Christ was declared to be the Son of God with power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Resurrection 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in that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surely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broad seal of the divine acceptance is set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charter of our forgiveness and sonship by the blood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joy and peace come to us from Him and from it.</w:t>
      </w:r>
    </w:p>
    <w:p w14:paraId="71490FA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2BE2A8" w14:textId="7A9AFC6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resurrection of Jesus Christ sets Him forth before us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pattern and the prophecy of immortal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Samson has taken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gates of the prison-house on His broad shoulders and carried them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now no man is kept imprisoned evermore in that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earthquake has opened the doors and loosened every man's bonds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hath risen 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therein not only demonstrated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certainty that life subsists through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 bodily life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 thereafter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hath set before all those who give the keeping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their souls into His hands the glorious belief that the body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humiliation shall be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changed into the likeness of the body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working whereby He is able even to subdue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things unto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sorrows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for our dear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agitation which it causes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 into which we shrink from passing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swept away 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forth from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serene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radiant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victorious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die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dispense amongst us His peace and His joy.</w:t>
      </w:r>
    </w:p>
    <w:p w14:paraId="1D443FD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A3303A" w14:textId="3A7BA0D3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risen Christ is the source of a new life drawn from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received into the heart by faith in His sacrifice and Resurrection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I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deep-seated in my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may be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imperfect maturity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life which is hid with Christ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inward fountain of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better than the effervescent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 soon flat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waters of Greek or earthly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mine; and in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inmost being dwells a depth of calm peace which no outward disturbance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more than the winds that rave along the surface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ocean affect its unmoved and unsounded abysses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comes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distracted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care-laden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sin-laden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sorrowful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fearful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says to each of us from the throne what He said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upper room before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leaving the grave after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My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 will remain in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joy shall be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peace I leave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peace I give unto you; not as the world giveth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 I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131F1EB8" w14:textId="5E51489C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D7E222B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AF1CAA1" w14:textId="538E0210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9F2050B" w14:textId="24B839AF" w:rsidR="009107F0" w:rsidRDefault="009107F0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9107F0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4AAD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4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2021-12-03T10:06:00Z</dcterms:modified>
</cp:coreProperties>
</file>