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E70B" w14:textId="77777777" w:rsidR="00F20929" w:rsidRPr="00B22470" w:rsidRDefault="00F20929" w:rsidP="00F2092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54A7B3E" w14:textId="3DB182D8" w:rsidR="00F20929" w:rsidRPr="00B22470" w:rsidRDefault="00F20929" w:rsidP="00F2092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NEHEMIAH-002. THE </w:t>
      </w:r>
      <w:r w:rsidR="007E2F19">
        <w:rPr>
          <w:b/>
          <w:sz w:val="32"/>
          <w:u w:val="single"/>
        </w:rPr>
        <w:t>CHURCH AND SOCIAL EVILS</w:t>
      </w:r>
      <w:r>
        <w:rPr>
          <w:b/>
          <w:sz w:val="32"/>
          <w:u w:val="single"/>
        </w:rPr>
        <w:t xml:space="preserve"> by ALEXANDER MACLAREN</w:t>
      </w:r>
    </w:p>
    <w:p w14:paraId="7566E917" w14:textId="6AFD357D" w:rsidR="00F20929" w:rsidRPr="005736A5" w:rsidRDefault="00F20929" w:rsidP="00F2092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2F19" w:rsidRPr="007E2F19">
        <w:rPr>
          <w:rFonts w:cstheme="minorHAnsi"/>
          <w:i/>
          <w:sz w:val="24"/>
          <w:szCs w:val="24"/>
          <w:lang w:val="en-US"/>
        </w:rPr>
        <w:t>It came to pass, when I heard these words, that I sat down and wept, and mourned certain days, and fasted, and prayed before the God of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0902F5" w14:textId="18AD889D" w:rsidR="00F20929" w:rsidRDefault="00F20929" w:rsidP="00F2092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Nehemiah 1:</w:t>
      </w:r>
      <w:r w:rsidR="007E2F19">
        <w:rPr>
          <w:rFonts w:cstheme="minorHAnsi"/>
          <w:i/>
          <w:sz w:val="24"/>
          <w:szCs w:val="24"/>
          <w:lang w:val="en-US"/>
        </w:rPr>
        <w:t>4</w:t>
      </w:r>
    </w:p>
    <w:p w14:paraId="19971E6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AC8B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Ninety years had passed since the returning exiles had arrived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Jerusalem. They had encountered many difficulties which had marred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progress and cooled their enthusiasm. The Temple, indeed,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rebuilt, but Jerusalem lay in ruins, and its walls remained as they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left, by Nebuchadnezzar's siege, some century and a half before.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party of pious pilgrims had gone from Persia to the city,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come back to Shushan with a sad story of weakness and despondency,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affliction and hostility. One of the travellers had a brother, a youth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named Nehemiah, who was a cup-bearer in the court of the Persian king.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Living in a palace, and surrounded with luxury, his heart was with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brethren; and the ruins of Jerusalem were dearer to him than the pomp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Shushan.</w:t>
      </w:r>
    </w:p>
    <w:p w14:paraId="0048407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2204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text tells how the young cupbearer was affected by the tidings,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 he wept and prayed before God. The accurate dates given in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book show that this period of brooding contemplation of the miseries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brethren lasted for four months. Then he took a great resolution,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flung up brilliant prospects, identified himself with the afflicted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colony, and asked for leave to go and share, and, if it might be,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redress, the sorrows which had made so deep a dint upon his heart.</w:t>
      </w:r>
    </w:p>
    <w:p w14:paraId="03F5698D" w14:textId="635CDAD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CB51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I think that this vivid description, drawn by himself,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emotions excited in Nehemiah by his countrymen's sorrows,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influenced his whole future, contains some very plain lessons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people, the observance of which is every day becoming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imperative by reason of the drift of public opinion, and the new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prominence which is being given to so-called social questions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wish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gather up one or two of these lessons for you now.</w:t>
      </w:r>
    </w:p>
    <w:p w14:paraId="2D1CFF38" w14:textId="52AFDC3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4C274" w14:textId="77777777" w:rsidR="007E2F19" w:rsidRPr="007E2F1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>I. First, then, note the plain Christian duty of sympathetic</w:t>
      </w:r>
      <w:r w:rsidR="00795695" w:rsidRPr="007E2F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2F19">
        <w:rPr>
          <w:rFonts w:asciiTheme="minorHAnsi" w:hAnsiTheme="minorHAnsi" w:cs="Courier New"/>
          <w:b/>
          <w:bCs/>
          <w:sz w:val="22"/>
          <w:szCs w:val="22"/>
        </w:rPr>
        <w:t xml:space="preserve">contemplation of surrounding sorrows. </w:t>
      </w:r>
    </w:p>
    <w:p w14:paraId="44A17346" w14:textId="77777777" w:rsidR="007E2F19" w:rsidRDefault="007E2F1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CB5F0" w14:textId="55E4C68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Nehemiah might have made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very good excuses for treating lightly the tidings that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brother had brought him. He might have said: Jerusalem is a long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off. I have my own work to do; it is no part of my business to rebuild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walls of Jerusalem. I am the King's cupbearer. They went with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eyes open, and experience has shown that the people who knew when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well off, and stayed where they were, were a great deal wiser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were not his excuses. He let the tidings fill his heart, and burn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there.</w:t>
      </w:r>
    </w:p>
    <w:p w14:paraId="52702D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C733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the first condition of sympathy is knowledge; and the second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attending to what we do know. Nehemiah had probably known, in a kind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vague way, for many a day how things were going in Palestine.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Communications between it and Persia were not so difficult but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would come plenty of Government despatches; and a man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headquarters who had the ear of the monarch, was not likely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ignorant of what was going on in that part of his dominions. But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all the difference between hearing vague general reports,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sitting and hearing your own brother tell you what he had seen with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own eyes.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impression which had existed before was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inoperative until it was kindled by attention to the facts which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time had been, in some degree, known.</w:t>
      </w:r>
    </w:p>
    <w:p w14:paraId="6585CC06" w14:textId="092392F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D7D5E" w14:textId="4F8B0AB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how many of us are there that know--and don't know--what is going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round about us in the slums and back courts of this city? How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us are there who are habitually ignorant of what we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actually know,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we never, as we say, give heed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it. I did not think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a very poor excuse about matters concerning which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knowledge, whether there is thought or not.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want to press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you Christian people the plain duty of knowing what you do know,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of giving an ample place in your thoughts to the stark staring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facts around us.</w:t>
      </w:r>
    </w:p>
    <w:p w14:paraId="7123A1D9" w14:textId="03BCC00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F5E62" w14:textId="6219D02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Why! loads of people at present seem to think that the miseries,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hideous vices, and sodden immorality, and utter heathenism, which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 down amongst the foundations of every civic community are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indispensable to progress as the noise of the wheels of a train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advancement, or as the bilge-water in a wooden ship is to keep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seams tight.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prate about civilisation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means turning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cities. If agglomerating people into these great communities,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makes so awful a feature of modern life, be necessarily attended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such abominations as we live amongst and never think about, then,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better that there had never been civilisation in such a sense at all.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consideration of communion with and conformity to Jesus Christ,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loyalty to His words, of a true sense of brotherhood and of lower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things--such as self-interest--every consideration demands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 shall take to their hearts, in a fashion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 have never done yet, the condition of England question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ask, Lord! what wouldst Thou have me to do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I do not care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enter upon controversy raised by recent utterances, the motive of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worthy of admiration, though the expression cannot be acquitted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charge of exaggeration, to the effect that the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 as a whole have been careless of the condition of the people.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not true in its absolute sense. I suppose that, taking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country over, the majority of the members of, at all events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Nonconformist churches and congregations, are in receipt of weekly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wages or belong to the upper ranks of the working-classes, and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lever which has lifted them to these upper ranks has been God's Gospel.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suppose it will be admitted that the past indifference with which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charged belonged to the whole community, and that the new sense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responsibility which has marked, and blessedly marked, recent years,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largely owing to political and other causes which have lately come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operation. I suppose it will not be denied that, to a very large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extent, any efforts which have been made in the past for the social,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intellectual, and moral, and religious elevation of the people have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impulse, and to a large extent their support, both pecuniary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active, from Christian churches and individuals. All that is perfectly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and, I believe, undeniable. But it is also true that there remains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enormous, shameful, dead mass of inertness in our churches,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that, unless we can break up that, the omens are bad, bad for society,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worse for the church. If cholera is raging in the slums, the suburbs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not escape. If the hovels are infected, the mansions will have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pay their tribute to the disease. If we do not recognise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brotherhood of the suffering and the sinful, in any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fashion--Then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a great teacher told us a generation ago now,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nobody paid any attention to him, then they will begin and show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they are your brethren by killing some of you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self-preservation conjoins with loftier motives to make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sympathetic observation of the surrounding sorrows the plainest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duties.</w:t>
      </w:r>
    </w:p>
    <w:p w14:paraId="22ADFA1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4AA45" w14:textId="77777777" w:rsidR="00795695" w:rsidRPr="007E2F1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>II. Secondly, such a realisation of the dark facts is indispensable to</w:t>
      </w:r>
      <w:r w:rsidR="00795695" w:rsidRPr="007E2F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2F19">
        <w:rPr>
          <w:rFonts w:asciiTheme="minorHAnsi" w:hAnsiTheme="minorHAnsi" w:cs="Courier New"/>
          <w:b/>
          <w:bCs/>
          <w:sz w:val="22"/>
          <w:szCs w:val="22"/>
        </w:rPr>
        <w:t>all true work for alleviating them.</w:t>
      </w:r>
    </w:p>
    <w:p w14:paraId="511F9CA2" w14:textId="1C79A92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4FCA5" w14:textId="4A78755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no way of helping men out by bearing what they bear. No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ever lighten a sorrow of which he has not himself felt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pressure. Jesus Christ's Cross, to which we are ever appealing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ground of our redemption and the anchor of our hope, is these, thank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God! But it is more than these. It is the pattern for our lives,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lays down, with stringent accuracy and completeness, the enduring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conditions of helping the sinful and the sorrowful. The saviours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society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still, in lower fashion, to be crucified. Jesus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never have been the Lamb of God that bore away the sins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unless He Himself had taken our infirmities and borne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sicknesses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 work of any real use will be done except by those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 have bled with the feeling of the miseries which they set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to cure.</w:t>
      </w:r>
    </w:p>
    <w:p w14:paraId="37A606E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D2F2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Oh! we all want a far fuller realisation of that sympathetic spirit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pitying Christ, if we are ever to be of any use in the world, or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 the miseries of any of our brethren. Such a sorrowful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participating contemplation of men's sorrows springing from men's sins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give tenderness to our words, will give patience, will soften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bearing. Help that is flung to people, as you might fling a bone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 dog, hurts those whom it tries to help, and patronising help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 that does little good, and lecturing help does little more.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take blind beggars by the hand if you are going to make them see;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you must not be afraid to lay your white, clean fingers upon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feculent masses of corruption in the leper's glistening whiteness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are going to make him whole. Go down in order to lift, and remember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without sympathy there is no sufficient help, and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 with Christ there is no sufficient sympathy.</w:t>
      </w:r>
    </w:p>
    <w:p w14:paraId="666BEDA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652D2" w14:textId="77777777" w:rsidR="00795695" w:rsidRPr="007E2F1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>III. Thirdly, such realisation of surrounding sorrows should drive to</w:t>
      </w:r>
      <w:r w:rsidR="00795695" w:rsidRPr="007E2F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2F19">
        <w:rPr>
          <w:rFonts w:asciiTheme="minorHAnsi" w:hAnsiTheme="minorHAnsi" w:cs="Courier New"/>
          <w:b/>
          <w:bCs/>
          <w:sz w:val="22"/>
          <w:szCs w:val="22"/>
        </w:rPr>
        <w:t>communion with God.</w:t>
      </w:r>
    </w:p>
    <w:p w14:paraId="03661999" w14:textId="644EFD2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3F47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Nehemiah wept and mourned, and that was well. But between his weeping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mourning and his practical work there had to be still another link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connection. He wept and mourned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because he was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sad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turned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God, and I fasted and prayed certain days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he got at once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comfort for his sorrows, his sympathies, and deepening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sympathies, and thence he drew inspiration that made him a hero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martyr.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 true service for the world must begin with close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 with God.</w:t>
      </w:r>
    </w:p>
    <w:p w14:paraId="76B59E7E" w14:textId="36FECA7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75F92" w14:textId="2B35A8D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was a book published several years since which made a great noise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its little day, and called itself The Service of Man, which service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proposed to substitute for the effete conception of worship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service of God. The service of man is, then, best done when it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service of God. I suppose nowadays it is old-fashioned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narrow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the sin of sins at present, but I for my part have very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 in the persistence and wide operation of any philanthropic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motives except the highest--namely, compassion caught from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Christ. I do not believe that you will get men, year in and year out,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devote themselves in any considerable numbers to the service of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unless you appeal to this highest of motives. You may enlist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corps--and God forbid that I should deny such a plain fact--of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selecter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spirits to do purely secular alleviative work, with an entire ignoring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Christian motives, but you will never get the army of workers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needed to grapple with the facts of our present condition, unless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touch the very deepest springs of conduct, and these are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 in communion with God. All the rest is surface drainage. Get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love of God, and the love of men therefrom, and you have got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Artesian well which will bubble up unfailingly.</w:t>
      </w:r>
    </w:p>
    <w:p w14:paraId="5F04BE8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A3DC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I have not much faith in remedies which ignore religion, and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brought, without communion with God, as sufficient for the disease.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not want to say one word that might seem to depreciate what are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valid and noble efforts in their several spheres. There is no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antagonism--rather, Christian men are bound by every consideration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help to the utmost of their power, even in the incomplete attempts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are made to grapple with social problems. There is room enough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us all. But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am that until grapes and waterbeds cure smallpox,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 spoonful of cold water puts out Vesuvius, you will not cure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evils of the body politic by any lesser means than the application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Gospel of Jesus Christ.</w:t>
      </w:r>
    </w:p>
    <w:p w14:paraId="474563D3" w14:textId="2FA3A7C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11A9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hear a great deal to-day about a social gospel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 am glad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conception, and of the favour which it receives. Only let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 that the Gospel is social second, and individual first.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if you get the love of God and obedience to Jesus Christ into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man's heart it will be like putting gas into a balloon, it will go up,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man will get out of the slums fast enough; and he will not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slave to the vices of the world much longer, and you will have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for him and for the wide circle that he may influence than by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means. I do not want to depreciate any helpers, but I say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work of the Christian church to carry to the world the only 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will make men deeply and abidingly happy, because it will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good.</w:t>
      </w:r>
    </w:p>
    <w:p w14:paraId="26D75F1B" w14:textId="3130C17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31E50" w14:textId="77777777" w:rsidR="007E2F19" w:rsidRPr="007E2F1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lastRenderedPageBreak/>
        <w:t>IV. And so, lastly, such sympathy should be the parent of a noble,</w:t>
      </w:r>
      <w:r w:rsidR="00795695" w:rsidRPr="007E2F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2F19">
        <w:rPr>
          <w:rFonts w:asciiTheme="minorHAnsi" w:hAnsiTheme="minorHAnsi" w:cs="Courier New"/>
          <w:b/>
          <w:bCs/>
          <w:sz w:val="22"/>
          <w:szCs w:val="22"/>
        </w:rPr>
        <w:t xml:space="preserve">self-sacrificing life. </w:t>
      </w:r>
    </w:p>
    <w:p w14:paraId="439E902A" w14:textId="77777777" w:rsidR="007E2F19" w:rsidRDefault="007E2F1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5F323" w14:textId="42FECA2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Look at the man in our text. He had the ball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feet. He had the entree of a court, and the ear of a king.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Brilliant prospects were opening before him, but his brethren's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sufferings drew him, and with a noble resolution of self-sacrifice,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shut himself out from the former and went into the wilderness.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of the Scripture characters that never have had due honour--a hero,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saint, a martyr, a reformer. He did, though in a smaller sphere,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same thing that the writer of the Epistle to the Hebrews magnified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with his splendid eloquence, in reference to the great Lawgiver,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chose rather to suffer affliction with the people of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to turn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back upon the dazzlements of a court, than to enjoy the pleasures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sin for a season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whilst his brethren were suffering.</w:t>
      </w:r>
    </w:p>
    <w:p w14:paraId="199CABA5" w14:textId="78116B9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D6F3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dear friends! the letter of the example may be put aside;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 of it must be observed. If Christians are to do the work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can do, and that Christ has put them into this world that they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do, there must be self-sacrifice with it. There is no shirking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obligation, and there is no discharging our duty without it. You and I,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our several ways, are as much under the sway of that absolute law,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if a corn of wheat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fall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into the ground and die, it brings forth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fruit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ever was Jesus Christ or His Apostles. I have nothing to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the manner of the sacrifice. It is no part of my business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prescribe to you details of duty. It is my business to insist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principles which must regulate these, and of these principles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application to Christian service there is none more stringent than--I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not offer unto my God burnt-offering of that which doth cost 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1CD4855" w14:textId="06955B2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92145" w14:textId="77777777" w:rsidR="007E2F19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am sure that, under God, the great remedy for social evils 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mainly here, that the bulk of professing Christians shall recognise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discharge their responsibilities. It is not ministers, city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missionaries, Bible-women, or any other paid people that can do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work. It is by Christian men and by Christian women, and, if I might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use a very vulgar distinction which has a meaning in the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connection, very specially by Christian ladies, taking their part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work amongst the degraded and the outcasts, that our sorest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difficulties and problems will be solved. If a church does not 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these, well, all I can say is, its light will go out; and the sooner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better. If thou forbear to deliver them that are appointed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death, and say, Behold! I knew it not, shall not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weigheth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 consider it, and shall He not render to every man according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work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And, on the other hand, there are no blessings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 rich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select, sweet, and abiding, than are to be found in sharing the sorrow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Man of Sorrows, and carrying the message of His pity and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redemption to an outcast world. If thou draw out thy soul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hungry, and satisfy the afflicted soul, the Lord shall satisfy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soul; and thou shalt be as a watered garden, and as a spring of water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whose waters fail not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06C174C3" w14:textId="77777777" w:rsidR="007E2F19" w:rsidRDefault="007E2F1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E5C60" w14:textId="77777777" w:rsidR="007E2F19" w:rsidRDefault="007E2F1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E2F1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B203B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AB5E44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87686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2021-11-05T14:18:00Z</dcterms:modified>
</cp:coreProperties>
</file>