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8AB1" w14:textId="77777777" w:rsidR="00E75270" w:rsidRPr="00B22470" w:rsidRDefault="00E75270" w:rsidP="00E7527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4A7A2BD" w14:textId="63D9F8ED" w:rsidR="00E75270" w:rsidRPr="00B22470" w:rsidRDefault="00E75270" w:rsidP="00E7527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NUMBERS-003. </w:t>
      </w:r>
      <w:r w:rsidR="0034276D">
        <w:rPr>
          <w:b/>
          <w:sz w:val="32"/>
          <w:u w:val="single"/>
        </w:rPr>
        <w:t>HOBAB</w:t>
      </w:r>
      <w:r>
        <w:rPr>
          <w:b/>
          <w:sz w:val="32"/>
          <w:u w:val="single"/>
        </w:rPr>
        <w:t xml:space="preserve"> by ALEXANDER MACLAREN</w:t>
      </w:r>
    </w:p>
    <w:p w14:paraId="2E1AEF93" w14:textId="5D3217DF" w:rsidR="00E75270" w:rsidRPr="005736A5" w:rsidRDefault="00E75270" w:rsidP="00E7527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4276D" w:rsidRPr="0034276D">
        <w:rPr>
          <w:rFonts w:cstheme="minorHAnsi"/>
          <w:i/>
          <w:sz w:val="24"/>
          <w:szCs w:val="24"/>
          <w:lang w:val="en-US"/>
        </w:rPr>
        <w:t xml:space="preserve">And Moses said unto </w:t>
      </w:r>
      <w:proofErr w:type="spellStart"/>
      <w:r w:rsidR="0034276D" w:rsidRPr="0034276D">
        <w:rPr>
          <w:rFonts w:cstheme="minorHAnsi"/>
          <w:i/>
          <w:sz w:val="24"/>
          <w:szCs w:val="24"/>
          <w:lang w:val="en-US"/>
        </w:rPr>
        <w:t>Hobab</w:t>
      </w:r>
      <w:proofErr w:type="spellEnd"/>
      <w:r w:rsidR="0034276D" w:rsidRPr="0034276D">
        <w:rPr>
          <w:rFonts w:cstheme="minorHAnsi"/>
          <w:i/>
          <w:sz w:val="24"/>
          <w:szCs w:val="24"/>
          <w:lang w:val="en-US"/>
        </w:rPr>
        <w:t xml:space="preserve"> ...Come </w:t>
      </w:r>
      <w:proofErr w:type="spellStart"/>
      <w:r w:rsidR="0034276D" w:rsidRPr="0034276D">
        <w:rPr>
          <w:rFonts w:cstheme="minorHAnsi"/>
          <w:i/>
          <w:sz w:val="24"/>
          <w:szCs w:val="24"/>
          <w:lang w:val="en-US"/>
        </w:rPr>
        <w:t>thou</w:t>
      </w:r>
      <w:proofErr w:type="spellEnd"/>
      <w:r w:rsidR="0034276D" w:rsidRPr="0034276D">
        <w:rPr>
          <w:rFonts w:cstheme="minorHAnsi"/>
          <w:i/>
          <w:sz w:val="24"/>
          <w:szCs w:val="24"/>
          <w:lang w:val="en-US"/>
        </w:rPr>
        <w:t xml:space="preserve"> with us, and we will do thee good: for the Lord hath spoken good concerning Israel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6595BF" w14:textId="050F2E6E" w:rsidR="00E75270" w:rsidRPr="00DA08F0" w:rsidRDefault="00E75270" w:rsidP="00E7527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Numbers 10:</w:t>
      </w:r>
      <w:r w:rsidR="0034276D">
        <w:rPr>
          <w:rFonts w:cstheme="minorHAnsi"/>
          <w:i/>
          <w:sz w:val="24"/>
          <w:szCs w:val="24"/>
          <w:lang w:val="en-US"/>
        </w:rPr>
        <w:t>29</w:t>
      </w:r>
    </w:p>
    <w:p w14:paraId="062E94D6" w14:textId="77777777" w:rsidR="00E75270" w:rsidRDefault="00E75270" w:rsidP="00E75270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0D640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There is some doubt with regard to the identity of this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. Probably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was a man of about the same age as Moses, his brother-in-law, and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son of Jethro, a wily Kenite, a Bedouin Arab. Moses begs him to join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himself to his motley company, and to be to him in the wilderness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instead of eyes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What did Moses want a man for, when he had the cloud?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do we want common-sense for, when we have God's Spirit? What do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want experience and counsel for, when we have divine guidance promised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us? The two things work in together. The cloud led the march, but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very well to have a man that knew all about the oases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wells, the situation of which was known only to the desert-born tribes,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who could teach the helpless slaves from Goshen the secrets of camp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life.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Moses pressed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to change his position, to break with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past, and to launch himself into an altogether new and untried sort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life.</w:t>
      </w:r>
    </w:p>
    <w:p w14:paraId="70FE2460" w14:textId="4E49CE6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C3D93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what does he plead with him as the reason? We will do thee good,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the Lord hath spoken good concerning Israel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Probably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looked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rather shy at the security, for I suppose he was no worshipper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Jehovah, and he said,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; I had rather go home to my own people and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own kindred and my father's house where I fit in, and keep to my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ways, and have something a little more definite to lay hold of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your promise, or the promise of your Jehovah that lies behind it.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not solid, and I am going back to my tribe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Moses pressed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at last consented, and the following verses suggest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arrangement was made satisfactorily, and that the journeyings began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prosperously. In the Book of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Judges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find traces of the presence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Hobab's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descendants as incorporated among the people of Israel. One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came to be somebody, the Jael who struck the tent-peg through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temples of the sleeping Sisera, for she is called the wife of Heber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Kenite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Probably, then, in some sense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must have become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worshipper of Jehovah, and have cast in his lot with his brother-in-law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his people. I do not set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up as a shining example. We do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 much about his religion. But it seems to me that this little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glimpse into a long-forgotten and unimportant life may teach us two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three things about the venture of faith, the life of faith,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reward of faith.</w:t>
      </w:r>
    </w:p>
    <w:p w14:paraId="72AF15E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71811A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I. The venture of faith.</w:t>
      </w:r>
    </w:p>
    <w:p w14:paraId="322A9AB2" w14:textId="54BF2DA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72B190" w14:textId="218DBC9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I have already said 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had nothing in the world to trust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except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word, and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report of God's Word. We will do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good; God has said that He will do good to us, and you shall have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share in it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 was a grave thing, and, in many circumstances, would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been a supremely foolish thing, credulous to the verge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insanity, to risk all upon the mere promise of one in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position,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 had so little in his own power with which to fulfil the promise;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who referred him to an unseen divinity, somewhere or other;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drew bills upon heaven and futurity, and did not feel himself at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bound to pay them when they fell due, unless God should give him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cash to do it with. But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took the plunge, he ventured all upon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these two promises--Moses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, and God's word that underlay it.</w:t>
      </w:r>
    </w:p>
    <w:p w14:paraId="633D1375" w14:textId="5B8E3C1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12C97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 that is just what we have to do. For, after all talking 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reasons for belief, and evidences of religion, and all the rest of it,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all comes to this at last--will you risk everything on Jesus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Christ's bare word? There are plenty of reasons for doing so, but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 wish to bring out is this, that the living heart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and root of true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Christianity is neither more nor less than the absolute and utter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reliance upon nothing else but Christ, and therefore on His word.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did not even condescend to give reasons for that reliance, for His 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solemn assurance was just this, Verily, verily, I say unto you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is as much as to say,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you do not see in Me, without any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argument, reason enough for believing Me, you do not see Me at all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5127B7E" w14:textId="47F7C32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7A023" w14:textId="00FB9AE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Christ did not argue--He asserted, and in default of all other proof,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 I might venture to say so, He put His own personality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scales and said,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, that will outweigh everything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 no wonder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that they were astonished at His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doctrine,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not so much 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substance of it as at the tone of it, for He taught them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authority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CFF60AD" w14:textId="614F414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574A9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what right had He to teach them with authority? What right has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present Himself there in front of us and proclaim, I say unto you,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there is an end of it'? The heart and essence of Christian faith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doing, in a far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sublimer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fashion, precisely what this wild Arab did,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he uprooted himself from the conditions in which his life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grown up, and flung himself into an unknown future, on bare trust in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bare word. Jesus Christ asks us to do the same by Him. Whether His word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comes to us revealing, or commanding, or promising, it is absolute,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and, for His true followers, ends all controversy, all hesitation,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reluctance. When He commands it is ours to obey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live.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And when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promises it is for us to twine all the tendrils of our expectations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round that faithful word, and by faith to make the anchor of the soul,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sure and steadfast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venture of faith takes a word for the 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solid thing in the universe, and the Incarnate Word of God for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basis of all our hope, the authority for all our conduct,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Master-light of all our seeing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6D604BA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63217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 xml:space="preserve">II. </w:t>
      </w:r>
      <w:proofErr w:type="spellStart"/>
      <w:r w:rsidRPr="0034276D">
        <w:rPr>
          <w:rFonts w:asciiTheme="minorHAnsi" w:hAnsiTheme="minorHAnsi" w:cs="Courier New"/>
          <w:b/>
          <w:bCs/>
          <w:sz w:val="22"/>
          <w:szCs w:val="22"/>
        </w:rPr>
        <w:t>Hobab</w:t>
      </w:r>
      <w:proofErr w:type="spellEnd"/>
      <w:r w:rsidRPr="0034276D">
        <w:rPr>
          <w:rFonts w:asciiTheme="minorHAnsi" w:hAnsiTheme="minorHAnsi" w:cs="Courier New"/>
          <w:b/>
          <w:bCs/>
          <w:sz w:val="22"/>
          <w:szCs w:val="22"/>
        </w:rPr>
        <w:t xml:space="preserve"> suggests to us, secondly--</w:t>
      </w:r>
    </w:p>
    <w:p w14:paraId="36DD97DD" w14:textId="450B6A0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4C7A05" w14:textId="79FA9E2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sort of life that follows the venture of faith. The hindrances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joining Moses were plainly put by himself. He said in effect,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not come; I will depart to mine own land and to my kindred. Why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I attach myself to a horde of strangers, and go wandering 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desert for the rest of my life, looking out for encampments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them, when I can return to where I have been all my days; and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surrounded by the familiar atmosphere of friends and relatives?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bethought himself that there was a nobler life to live than that,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he was stirred by the impulse of reliance on Moses and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promise, and perhaps by some germ of reliance on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God, he finally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said,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die is cast. I choose my side. I will break with the past.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turn my back on kindred and home. Here I draw a broad line across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page, and begin over again in an altogether new kind of life.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identify myself with these wanderers; sharing their fortunes, hoping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share their prosperity, and taking their God for my God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perhaps not been a nomad before, for there still are permanent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settlements as well as nomad encampments in Arabia, as there were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those days, and he and his relatives, from the few facts that we know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them, seem to have had a fixed home, with a very narrow zone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wandering round it. So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an old man probably, if he was anything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 the age of his connection by marriage, Moses, who was eighty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time, makes up his mind to begin a new career.</w:t>
      </w:r>
    </w:p>
    <w:p w14:paraId="52EEF7F8" w14:textId="0E0CF26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F1C73E" w14:textId="7B923A5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 that is what we have to do. If we have faith in Christ and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promise, we shall not say, I am going back to my kindred and to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shall be prepared to accept the conditions of a wanderer's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life. We shall recognise and feel, far more than we ever have done,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we are indeed pilgrims and sojourners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here. Dear Christian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friends, we have no business to call ourselves Christ's men, unless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characteristic of our lives is that we are drawn ever forward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prospect of future good, and unless that future is a great deal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solid and more operative upon us, and tells more on our lives,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this intrusive, solid-seeming present that thrusts itself between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and our true home. That is a sure saying. The Christian obligation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live a life of detachment, even while diligent in duty, is not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brushed aside as pulpit rhetoric and exaggeration, but it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plainest teaching of the New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Testament. I wish it was a little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exemplified in the daily life of the people who call themselves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Christians.</w:t>
      </w:r>
    </w:p>
    <w:p w14:paraId="6A95EF53" w14:textId="16831F9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755C8E" w14:textId="1726C4F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If I am not living for the unseen and the future, what right have I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say that I am Christ's at all? If the shadows are more than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substance to me; if this condensed vapour and fog that we call reality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not been to our apprehension thinned away into the unsubstantial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mist that it is, what have the principles of Christianity done for us,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what worth is Christ's word to us? If I believe Him, the world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is--I do not say, as the sentimental poet put it, but a fleeting show,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for man's illusion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given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but as Paul puts it, a glass which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either reveal or obscure the realities beyond; and according as we look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at, or look through, the things seen and temporal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do we see, or miss,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things unseen and eternal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So, then, the life of faith has for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essential characteristic--because it is a life of reliance on Christ's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bare word--that future good is consciously its supreme aim. That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detach us, as it did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from home and kindred, and make us feel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we are pilgrims and sojourners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6BFAD63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6C94EC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III. Lastly, our story suggests to us--</w:t>
      </w:r>
    </w:p>
    <w:p w14:paraId="6C75D39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9D35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rewards of faith.</w:t>
      </w:r>
    </w:p>
    <w:p w14:paraId="50A4ABA2" w14:textId="3D35504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4D6D85" w14:textId="2246912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Come with us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says Moses; we are journeying unto the place of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Lord said, I will give it you. Come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thou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with us, and we will do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thee what goodness the Lord shall do unto us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went, and neither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nor Moses ever saw the land, or at least never set their feet on it.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Moses saw it from Pisgah, but probably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did not even get so much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that.</w:t>
      </w:r>
    </w:p>
    <w:p w14:paraId="605F076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F7B0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 had all his tramping through the wilderness, and all his work,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nothing, had he? Had he not better have gone back to Midian,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use of the present reality, than followed a will-of-the-wisp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led him into a bog, if he got none of the good that he set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expecting to get? Then, did he make a mistake? Would he have been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wiser man if he had stuck to his first refusal? Surely not. It seems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 that the very fact of this great promise being given to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old--dare I call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 saint'? --to this old saint, and never being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fulfilled at all in this world, compels us to believe that there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 gleam of hope, and of certainty, of a future life, even in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earliest days of dim and partial revelation.</w:t>
      </w:r>
    </w:p>
    <w:p w14:paraId="44804F78" w14:textId="7C85AE8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EC096" w14:textId="0F6DDEF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To me it is very illuminative, and very beautiful, that the dying Jacob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bursts in his song into a sudden exclamation, I have waited for Thy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salvation, O Lord!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It is as if he had felt that all his life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long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been looking for what had never come, and that it could not be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was going to let him go down to the grave and never grasp the good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he had been waiting for all his days. We may apply substantially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same thoughts to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and to all his like, and may turn them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own use, and argue that the imperfections of the consequences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faith here on earth are themselves evidences of a future, where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Christ has said shall be more than fulfilled, and no man will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able to say,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didst send me out, deluding me with promises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all gone to water and have failed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8EA5A9F" w14:textId="242139AF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A2B51B" w14:textId="4BD7713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dying there in the desert had made the right choice, and if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trust ourselves to Christ and His faithful word, and, trusting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Him, will feel that we are detached from the present and that it is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the shadow of a cloud, whatever there may be wanting in the results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our faith here on earth, there will be nothing wanting in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results at the last.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Hobab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did not regret his venture, and no man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ventures his faith on Christ and is disappointed. He that believeth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not be confounded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231FEFBA" w14:textId="1B3C7FC0" w:rsidR="0034276D" w:rsidRDefault="0034276D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4276D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7F4"/>
    <w:multiLevelType w:val="hybridMultilevel"/>
    <w:tmpl w:val="CA28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2DD1"/>
    <w:multiLevelType w:val="hybridMultilevel"/>
    <w:tmpl w:val="9934D552"/>
    <w:lvl w:ilvl="0" w:tplc="6FA8D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4056D"/>
    <w:rsid w:val="00155648"/>
    <w:rsid w:val="0015597F"/>
    <w:rsid w:val="00185D90"/>
    <w:rsid w:val="002213F8"/>
    <w:rsid w:val="002429E4"/>
    <w:rsid w:val="0034276D"/>
    <w:rsid w:val="00373CC8"/>
    <w:rsid w:val="00385EBC"/>
    <w:rsid w:val="003A7E26"/>
    <w:rsid w:val="003F2468"/>
    <w:rsid w:val="003F4588"/>
    <w:rsid w:val="0046608E"/>
    <w:rsid w:val="00483AA5"/>
    <w:rsid w:val="004A3849"/>
    <w:rsid w:val="004D00BA"/>
    <w:rsid w:val="004D46E5"/>
    <w:rsid w:val="00506089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7D5E2B"/>
    <w:rsid w:val="00826255"/>
    <w:rsid w:val="008760FE"/>
    <w:rsid w:val="008C6437"/>
    <w:rsid w:val="008E1371"/>
    <w:rsid w:val="00927DF2"/>
    <w:rsid w:val="00946610"/>
    <w:rsid w:val="00990913"/>
    <w:rsid w:val="009C1F50"/>
    <w:rsid w:val="00A0566D"/>
    <w:rsid w:val="00A45D5B"/>
    <w:rsid w:val="00A47A37"/>
    <w:rsid w:val="00A56129"/>
    <w:rsid w:val="00A715CC"/>
    <w:rsid w:val="00A806CC"/>
    <w:rsid w:val="00A8522B"/>
    <w:rsid w:val="00AD0927"/>
    <w:rsid w:val="00B0255A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75270"/>
    <w:rsid w:val="00E81BCA"/>
    <w:rsid w:val="00E84EB0"/>
    <w:rsid w:val="00F46E2D"/>
    <w:rsid w:val="00FA3013"/>
    <w:rsid w:val="00FC4295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</cp:revision>
  <cp:lastPrinted>2021-10-27T08:38:00Z</cp:lastPrinted>
  <dcterms:created xsi:type="dcterms:W3CDTF">2021-10-29T15:59:00Z</dcterms:created>
  <dcterms:modified xsi:type="dcterms:W3CDTF">2021-10-30T10:59:00Z</dcterms:modified>
</cp:coreProperties>
</file>