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E421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7AB445" w14:textId="7F8B5571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1640BA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1</w:t>
      </w:r>
      <w:r w:rsidRPr="000D6B18">
        <w:rPr>
          <w:sz w:val="32"/>
          <w:u w:val="single"/>
        </w:rPr>
        <w:t xml:space="preserve">. </w:t>
      </w:r>
      <w:r w:rsidR="001640BA">
        <w:rPr>
          <w:b/>
          <w:sz w:val="32"/>
          <w:u w:val="single"/>
        </w:rPr>
        <w:t>A WILLING SACRIFICE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D6283C0" w14:textId="5BC7B9E2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40BA">
        <w:rPr>
          <w:rFonts w:cstheme="minorHAnsi"/>
          <w:i/>
          <w:sz w:val="24"/>
          <w:szCs w:val="24"/>
          <w:lang w:val="en-US"/>
        </w:rPr>
        <w:t xml:space="preserve">16. </w:t>
      </w:r>
      <w:r w:rsidR="001640BA" w:rsidRPr="001640BA">
        <w:rPr>
          <w:rFonts w:cstheme="minorHAnsi"/>
          <w:i/>
          <w:sz w:val="24"/>
          <w:szCs w:val="24"/>
          <w:lang w:val="en-US"/>
        </w:rPr>
        <w:t>That I may have whereof to glory in the day of Christ, that I did not run in vain neither labour in vain. 17. Yea, and if I am offered upon the sacrifice and service of your faith, I joy, and rejoice with you all. 18. And in the same manner do ye also joy, and rejoice with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651791" w14:textId="6E34DE77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443E1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0443E1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0443E1">
        <w:rPr>
          <w:rFonts w:cstheme="minorHAnsi"/>
          <w:i/>
          <w:sz w:val="24"/>
          <w:szCs w:val="24"/>
          <w:lang w:val="en-US"/>
        </w:rPr>
        <w:t>8 (R.V.)</w:t>
      </w:r>
    </w:p>
    <w:p w14:paraId="083E36CE" w14:textId="2C46061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3641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come here to another of the passages in which the Apostle pours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his heart to his beloved Church. Perhaps there never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teacher (always excepting Christ) who spoke more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than Paul. His own experience was always at hand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illustration. His preaching was but the generalisation of his life.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felt it all first, before he threw it into the form of doctrine.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very hard to keep such a style from becoming egotism.</w:t>
      </w:r>
    </w:p>
    <w:p w14:paraId="71D5FB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2C9B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paragraph is remarkable, especially if we consider that this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introduced as a motive to their faithfulness, that thereby they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contribute to his joy at the last great testing. There must have been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deep love between Paul and the Philippians to make such words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true and appropriate. They open the very depths of his heart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 from which a less noble and fervid nature would have shrunk,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 his absolute consecration in his work, and his eager desire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spiritual good, with such force as would have been exaggeration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most men.</w:t>
      </w:r>
    </w:p>
    <w:p w14:paraId="26FB88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2A1F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a wonderful picture of the relation between him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at Philippi which may well stand as a pattern for us all. I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mean to parallel our relations with that between him and them,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sufficiently analogous to make these words very weighty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for us.</w:t>
      </w:r>
    </w:p>
    <w:p w14:paraId="043EB7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4C7698" w14:textId="42D6ECEB" w:rsidR="000937DD" w:rsidRPr="000443E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43E1">
        <w:rPr>
          <w:rFonts w:asciiTheme="minorHAnsi" w:hAnsiTheme="minorHAnsi" w:cs="Courier New"/>
          <w:b/>
          <w:bCs/>
          <w:sz w:val="22"/>
          <w:szCs w:val="22"/>
        </w:rPr>
        <w:t>I. The Philippians</w:t>
      </w:r>
      <w:r w:rsidR="00491073" w:rsidRPr="000443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443E1">
        <w:rPr>
          <w:rFonts w:asciiTheme="minorHAnsi" w:hAnsiTheme="minorHAnsi" w:cs="Courier New"/>
          <w:b/>
          <w:bCs/>
          <w:sz w:val="22"/>
          <w:szCs w:val="22"/>
        </w:rPr>
        <w:t>faithfulness Paul's glory in the day of Christ.</w:t>
      </w:r>
    </w:p>
    <w:p w14:paraId="16F372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E7457" w14:textId="55758A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strikes a solemn note, which was always sounding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life, when he points to that great Day of Christ as the time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work was to be tested. The thought of that gave earnestness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service, and in conjunction with the joyful thought that,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work might be marred by failures and flaws, he himself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 in the beloved,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impulse which carried him on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life than which none of Christ's servants have dared, and done,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suffered more for Him. Paul believed that, according to the results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test, his position would in some sort be determined.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here contradict the foundation principle of his whole Gospel,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salvation is not the result of our own works, or virtues, but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free unmerited gift of Christ's grace. But while that is true,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none the less true, that the degree in which believers receive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depends on their Christian character, both in their life on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day of Christ. One element in that character is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for Jesus. Faithful work indeed is not necessarily successful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and many who are welcomed by Jesus, the judge, will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memory of many disappointments and few harvested grains. It was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reaper,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bringing his sheaves with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stayed himself against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of failure, by the assurance,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Israel be not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shall I be glorious in the eyes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our want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success, and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lapse, and apostasy or coldness has not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occasioned by any fault of ours, there will be no diminution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reward. But we can so seldom be sure of that, and even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an absence of what might have added to gladness.</w:t>
      </w:r>
    </w:p>
    <w:p w14:paraId="190314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2269D" w14:textId="1FBAFD9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need not do more than note that the text plainly implies, that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testing time men's knowledge of all that they did, and the results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it, will be complete. Marvellous as it seems to us, with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fragmentary memories, and the great tracts of our lives through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 have passed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mechanically, and which seem to have left no trace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mirror of our consciousness, we still, all of us, have experiences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make that all-recovering memory credible. Some passing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association, a look, a touch, an odour, a sun-set sky, a chord of music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bring before us some trivial long-forgotten incident or emotion,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chance thrust of a boat-hook will draw to the surface by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hair, a long-drowned corpse. If we are, as assuredly we are, writing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invisible ink our whole life's history on the pages of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minds, and if we shall have to read them all over again one day, is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tragic that most of us scribble the pages so hastily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carelessly, and forget that,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 have written I have written,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 have written I must read.</w:t>
      </w:r>
    </w:p>
    <w:p w14:paraId="421895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03C5C" w14:textId="7D0F95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way of looking at Paul's words as being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indication of his warm love for the Philippians. Even among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glories, he would feel his heart filled with new gladness when he 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there. The hunger for the good of others which cannot bear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even of heaven without their presence has been a master note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true Christian teachers, and without it there will be little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toil, of which Paul speaks in the context,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running and labouring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would win men's hearts for any great cause must give his heart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</w:t>
      </w:r>
    </w:p>
    <w:p w14:paraId="5821C2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881C6" w14:textId="48B982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Paul should have felt warranted in using such a motive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Philippians tells how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reckoned on their true and deep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believes that they care enough for him to feel the power as a motive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them, that their faithfulness will make Paul more blessed amidst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blessings of heaven. Oh! if such love knit together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teachers and their hearers in this time, and if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of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burned before them, as it did before him, and if the vision stirred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running and labouring as his, teachers and taught would oftener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your rejoicing, even as ye are also ours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of our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voice of the man who is in the true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Apostolic Succession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dare to make the appeal, knowing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call forth an abundant answer,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yourselves that we 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things which we have wrought, but that we receive a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reward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A470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72F12" w14:textId="1EDDA243" w:rsidR="000937DD" w:rsidRPr="000443E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43E1">
        <w:rPr>
          <w:rFonts w:asciiTheme="minorHAnsi" w:hAnsiTheme="minorHAnsi" w:cs="Courier New"/>
          <w:b/>
          <w:bCs/>
          <w:sz w:val="22"/>
          <w:szCs w:val="22"/>
        </w:rPr>
        <w:t>II. Paul's death an aid to the Philippians</w:t>
      </w:r>
      <w:r w:rsidR="00491073" w:rsidRPr="000443E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443E1">
        <w:rPr>
          <w:rFonts w:asciiTheme="minorHAnsi" w:hAnsiTheme="minorHAnsi" w:cs="Courier New"/>
          <w:b/>
          <w:bCs/>
          <w:sz w:val="22"/>
          <w:szCs w:val="22"/>
        </w:rPr>
        <w:t>faith.</w:t>
      </w:r>
    </w:p>
    <w:p w14:paraId="350D5A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58A7A" w14:textId="3798FF4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general meaning of the Apostle's words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 have not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 and labour, but to die in the discharge of my Apostolic Mission,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and rejoice, and I bid you rejoice with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need only note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here casts his language into the forms consecrated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sacrifice. He will not speak of death by its own ugly and threadbare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name, but thinks of himself as a devoted victim, and of his death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the sacrifice complete. In the figure there is a solemn scorn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and at the same time a joyful recognition that it is the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bringing him more nearly to God, with whom he would fain be.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interesting, as showing the persistence of these thoughts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mind, that the word rendered in our text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poured out as a drink offering,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occurs again in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connection in the great words of the swan song in </w:t>
      </w:r>
      <w:r w:rsidR="000443E1">
        <w:rPr>
          <w:rFonts w:asciiTheme="minorHAnsi" w:hAnsiTheme="minorHAnsi" w:cs="Courier New"/>
          <w:sz w:val="22"/>
          <w:szCs w:val="22"/>
        </w:rPr>
        <w:t>2</w:t>
      </w:r>
      <w:r w:rsidRPr="008047DD">
        <w:rPr>
          <w:rFonts w:asciiTheme="minorHAnsi" w:hAnsiTheme="minorHAnsi" w:cs="Courier New"/>
          <w:sz w:val="22"/>
          <w:szCs w:val="22"/>
        </w:rPr>
        <w:t xml:space="preserve"> Timothy,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being offered, and the time of my departure is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looked to him, when he looked it in the eyes, and the block was close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by him, as it had done when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spoke of it to his Philippian friends.</w:t>
      </w:r>
    </w:p>
    <w:p w14:paraId="601899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E21FF" w14:textId="6CA4228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to be noted, in order to bring out more vividly the force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figure, that Paul here speaks of the libation being poured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sacrifice, as was the practice in heathen ritual. The sacrifice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technical word for priestly ministration,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general meaning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blood is poured out as a drink offering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sacrifice ministered by you, which is your faith, I joy with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This man had no fear of death, and no shrinking from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 precincts of the cheerful 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was equally ready to live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 as might best serve the name of Jesus, for to him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live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to him it could be nothing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he seems to be treating his death as a possibility, but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only, for almost immediately afterwards he says, that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trusts in the Lord that I myself will come shortly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interesting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notice the contrast between his mood of mind here and that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chapter (</w:t>
      </w:r>
      <w:r w:rsidR="000443E1">
        <w:rPr>
          <w:rFonts w:asciiTheme="minorHAnsi" w:hAnsiTheme="minorHAnsi" w:cs="Courier New"/>
          <w:sz w:val="22"/>
          <w:szCs w:val="22"/>
        </w:rPr>
        <w:t>1:</w:t>
      </w:r>
      <w:r w:rsidRPr="008047DD">
        <w:rPr>
          <w:rFonts w:asciiTheme="minorHAnsi" w:hAnsiTheme="minorHAnsi" w:cs="Courier New"/>
          <w:sz w:val="22"/>
          <w:szCs w:val="22"/>
        </w:rPr>
        <w:t>25) where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to depart and to be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deliberately suppressed, because his continuous life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regarded as essential for the Philippians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progress and joy in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he discerns that perhaps his death would do more for their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would his life, and being ready for either alternative he welcomes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possibility. May we not see in the calm heart, which is at leisure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think of death in such a fashion, a pattern for us all? Remember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and real his danger was. Nero was not in the habit of letting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whose head had been in the mouth of the lion, take it out unhurt.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no eloquent writer or poet playing with the idea of death,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 to say pretty things about it, but a man who did not know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blow would come, but did know that it would come before long.</w:t>
      </w:r>
    </w:p>
    <w:p w14:paraId="63D3D8C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AE58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point here to the two great thoughts in Paul's words, and notice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priesthood and sacrifice of life, and the sacrifice and libation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The Philippians offered as their sacrifice their faith,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works which flow therefrom. Is that our idea of life? Is it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faith? We have no gifts to bring, we come empty-handed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carry in our hands the offering of our faith, which includes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of our will, and the giving away of our hearts,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essentially laying hold of Christ's sacrifice. When we come empty,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needy, sinful, but cleaving wholly to that perfect sacrifice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Priest, we too become priests and our poor gift is accepted.</w:t>
      </w:r>
    </w:p>
    <w:p w14:paraId="1DBB4E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4B7EC" w14:textId="310136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another possibility than that of a life of running and labour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presented itself to Paul, and it is a revelation of the tranquillity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heart in the midst of impending danger, all the more pathetic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entirely unconscious, that he should be free to cast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anticipations into that calm metaphor of being,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offered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and service of your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heart beats no faster,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the faintest shadow of reluctance cross his will, when he thinks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death. All the repulsive accompaniments of a Roman execution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fade away from his imagination. These are but negligible accidents;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substantial reality which obscures them all is that his blood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poured out as a libation, and that by it his brethren's faith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strengthened. To this man death had finally and completely ceased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terror, and had become what it should be to all Christians,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voluntary surrender to God, an offering to Him, an act of worship,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trust, and of thankful praise. Seneca, in his death, poured 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libation to Jupiter the Liberator, and if we could only know beforehand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death delivers us from, and admits us to, we should not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prone to call 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last enemy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Paul's death was for himself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process of his perfecting called forth, and warranted,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he anticipated it. It did no more for him than it will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each of us, and if our vision were as clear, and our faith as firm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his, we should be more ready than, alas! we too often are, to catch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the exulting note with which he hails the possibility of its coming.</w:t>
      </w:r>
    </w:p>
    <w:p w14:paraId="67ED5E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0BBF0" w14:textId="7661D8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the personal bearing only of his death that gives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joy. He thinks of it mainly as contributing to the furtherance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of others. For that end he was spending the effort and toil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effortful and toilsome life, and was equally ready to meet a violent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shameful death. He knew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blood of the martyrs is the seed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Church,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rejoiced, and called upon his brethren also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rejoice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 in his shedding of his martyr's blood.</w:t>
      </w:r>
    </w:p>
    <w:p w14:paraId="797A8DD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6D2E8" w14:textId="02D01C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Philippians might well have thought, as we all are tempted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think, that the withdrawal of those round whom our hearts desperately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cling, and who seem to us to bring love and trust nearer to us,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be loss, but surely the example in our text may well speak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of the way in which we should look at death for ourselves,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dearest. Their very withdrawal may send us nearer to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holy memories which linger in the sky, like the radiance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sunken sun, may clothe familiar truths with unfamiliar power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loveliness. The thought of where the departed have gone may lift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wistfully thither with a new feeling of home. The path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trodden may become less strange to us, and the victory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won may prophesy that we too shall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conquerors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Him that loveth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mirror broken may turn us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sun, and the passing of the dearest that can die may draw us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Dearer who lives.</w:t>
      </w:r>
    </w:p>
    <w:p w14:paraId="5B1D68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75FDB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Paul, living, rejoiced in the prospect of death. We may be sure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rejoiced in it no less dead than living. And we may permissibly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text as suggesting how</w:t>
      </w:r>
    </w:p>
    <w:p w14:paraId="615E1F4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D78419" w14:textId="46F38B6C" w:rsidR="000443E1" w:rsidRDefault="004A0195" w:rsidP="000443E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saints on earth and all the dead</w:t>
      </w:r>
    </w:p>
    <w:p w14:paraId="0A9299B1" w14:textId="0386AE40" w:rsidR="000937DD" w:rsidRDefault="004A0195" w:rsidP="000443E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one communion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="000443E1">
        <w:rPr>
          <w:rFonts w:asciiTheme="minorHAnsi" w:hAnsiTheme="minorHAnsi" w:cs="Courier New"/>
          <w:sz w:val="22"/>
          <w:szCs w:val="22"/>
        </w:rPr>
        <w:t>,</w:t>
      </w:r>
    </w:p>
    <w:p w14:paraId="27ED72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ED0BA" w14:textId="6B25A3D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are to be united in one joy. They rejoice for their own sakes,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joy is not self-absorbed, and so putting them farther away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us. They look back upon earth,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runnings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labourings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unforgotten life here; and are glad to bear in their hearts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indubitable token that they have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run in vain neither laboured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surely the depth of their own repose will not make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 to those who are still in the midst of struggle and toil,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the fulness of their own felicity make them forget those whom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of old, and love now with the perfect love of Heaven. It is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to rise to complete sympathy with these serenely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spirits, but yet we too should rejoice. Not indeed to the exclusion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sorrow, nor to the neglect of the great purpose to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withdrawal, as by the presence of dear ones, the furtherance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but having made sure that that purpose has been effected in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then give solemn thanksgivings if it has. It is sad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to think of how opposite are the feelings about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departure, of those who have gone and of those who are left. Would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better that we should try to share theirs and so bring about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union? We may be sure that their deepest desire is that we should.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some lips that we shall never hear any more, till we come where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are, could speak, would not they bring to us as their message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Heaven,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also joy and rejoice with me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AD8909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A369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30E1F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2021-12-16T09:33:00Z</dcterms:modified>
</cp:coreProperties>
</file>