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F9B0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B9F231C" w14:textId="0631259A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273F06">
        <w:rPr>
          <w:b/>
          <w:sz w:val="32"/>
          <w:u w:val="single"/>
        </w:rPr>
        <w:t>29</w:t>
      </w:r>
      <w:r w:rsidRPr="000D6B18">
        <w:rPr>
          <w:sz w:val="32"/>
          <w:u w:val="single"/>
        </w:rPr>
        <w:t xml:space="preserve">. </w:t>
      </w:r>
      <w:r w:rsidR="00273F06">
        <w:rPr>
          <w:b/>
          <w:sz w:val="32"/>
          <w:u w:val="single"/>
        </w:rPr>
        <w:t>HOW TO SAY THANK YOU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312B7B3" w14:textId="289DD787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73F06" w:rsidRPr="00273F06">
        <w:rPr>
          <w:rFonts w:cstheme="minorHAnsi"/>
          <w:i/>
          <w:sz w:val="24"/>
          <w:szCs w:val="24"/>
          <w:lang w:val="en-US"/>
        </w:rPr>
        <w:t xml:space="preserve">But I rejoice in the Lord greatly, that now at length ye have revived your thought for me; wherein ye did indeed take thought, but ye lacked opportunity. Not that I speak in respect of want: for I have learned, in whatsoever state I am, therein to be content. I know how to be abased, and I know also how to abound: in everything and in all things have I learned the secret both to be filled and to be hungry, both to abound and to be in want. I can do all things in Him that </w:t>
      </w:r>
      <w:proofErr w:type="spellStart"/>
      <w:r w:rsidR="00273F06" w:rsidRPr="00273F06">
        <w:rPr>
          <w:rFonts w:cstheme="minorHAnsi"/>
          <w:i/>
          <w:sz w:val="24"/>
          <w:szCs w:val="24"/>
          <w:lang w:val="en-US"/>
        </w:rPr>
        <w:t>strengtheneth</w:t>
      </w:r>
      <w:proofErr w:type="spellEnd"/>
      <w:r w:rsidR="00273F06" w:rsidRPr="00273F06">
        <w:rPr>
          <w:rFonts w:cstheme="minorHAnsi"/>
          <w:i/>
          <w:sz w:val="24"/>
          <w:szCs w:val="24"/>
          <w:lang w:val="en-US"/>
        </w:rPr>
        <w:t xml:space="preserve"> me. Howbeit ye did well, that ye had fellowship with my affliction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01E0F4A" w14:textId="3E608A37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273F06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273F06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-1</w:t>
      </w:r>
      <w:r w:rsidR="00273F06">
        <w:rPr>
          <w:rFonts w:cstheme="minorHAnsi"/>
          <w:i/>
          <w:sz w:val="24"/>
          <w:szCs w:val="24"/>
          <w:lang w:val="en-US"/>
        </w:rPr>
        <w:t>4 (R.V.)</w:t>
      </w:r>
    </w:p>
    <w:p w14:paraId="10438F01" w14:textId="2C3D6BB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C7E0F" w14:textId="35BF994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very difficult to give money without hurting the recipient.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difficult to receive it without embarrassment and sense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inferiority. Paul here shows us how he could handle a delicate subject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feminine fineness of instinct and a noble self-respect joined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warmest gratitude. He carries the weight of obligation, is profuse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thanks, and yet never crosses the thin line which separates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of gratitude from self-abasing exaggeration, nor that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distinguishes self-respect in the receiver of benefits from proud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unwillingness to be obliged to anybody. Few words are more difficult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rightly than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Thank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Some people speak them reluctantly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too fluently: some givers are too exacting in the acknowledgments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expect, and do not so much give as barter so much help for so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recognition of superiority.</w:t>
      </w:r>
    </w:p>
    <w:p w14:paraId="1380AE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CF4C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Philippians had sent to Paul some money help by Epaphroditus as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 before in Chapter ii., and this gift he now acknowledges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paragraph full of autobiographical interest which may be taken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model of the money relations between teachers and taught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church. It is besides an exquisite illustration of the fineness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delicacy of Paul's nature, and it includes large spiritual lessons.</w:t>
      </w:r>
    </w:p>
    <w:p w14:paraId="0D8984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7E67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stream of the Apostle's thoughts takes three turns here.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the exuberant and delicate expression of his thanks, then,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fearing that they might misunderstand his joy in their affection as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were only selfish gladness that his wants had been met, he gives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utterance to his triumphant and yet humble consciousness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Christ-given independence in, and of, all circumstances, and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feeling in a moment that such words, if they stood alone, might sound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ungrateful, he again returns to thanks, but not for their gift so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for the sympathy expressed in it. We may follow these movements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feeling now.</w:t>
      </w:r>
    </w:p>
    <w:p w14:paraId="6D9747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036AB" w14:textId="2F31E8B5" w:rsidR="000937DD" w:rsidRPr="00273F0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3F06">
        <w:rPr>
          <w:rFonts w:asciiTheme="minorHAnsi" w:hAnsiTheme="minorHAnsi" w:cs="Courier New"/>
          <w:b/>
          <w:bCs/>
          <w:sz w:val="22"/>
          <w:szCs w:val="22"/>
        </w:rPr>
        <w:t>I. The exuberant expression of thanks,</w:t>
      </w:r>
      <w:r w:rsidR="00A3295F" w:rsidRPr="00273F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3F06">
        <w:rPr>
          <w:rFonts w:asciiTheme="minorHAnsi" w:hAnsiTheme="minorHAnsi" w:cs="Courier New"/>
          <w:b/>
          <w:bCs/>
          <w:sz w:val="22"/>
          <w:szCs w:val="22"/>
        </w:rPr>
        <w:t>I rejoice in the Lord greatly</w:t>
      </w:r>
      <w:r w:rsidR="00491073" w:rsidRPr="00273F06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F4C23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E321C" w14:textId="3832563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an instance of his following his own twice-given precept,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in the Lord always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Philippians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 of him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source of the joy, and yet it was joy in the Lord.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learn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consistency of that joy in Christ with the full enjoyment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other sources of joy, and especially of the joy that arises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love and friendship. Union with Christ heightens and purifies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earthly relations. Nobody should be so tender and so sweet in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Christian. His faith should be like the sunshine blazing out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meadows making them greener. It should, and does in the measure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power, destroy selfishness and guard us against the evils which sap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and the anxieties which torment it, against the dread that it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end, and our hopeless desolation when it does. There is a false ascetic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Christian devotion as if it were a regard to Christ which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 hearts cold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others, which is clean against Paul's experience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here. His joy went out in fuller stream towards the Philippians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B41B5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53CE8" w14:textId="57814C8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just note in passing the tender metaphor by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Philippians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renewed thought of him is likened to a tree's putting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its buds in a gracious springtide, and may link with 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pretty fancy of an old commentator whom some people call prosaic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puritanical (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Bengel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), that the stormy winter had hindered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communication, and that Epaphroditus and the gifts came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opening spring.</w:t>
      </w:r>
    </w:p>
    <w:p w14:paraId="385AC9F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E56D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inborn delicacy and quick considerateness comes beautifully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forward in his addition, to remove any suspicion of his thinking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friends in Philippi had been negligent or cold.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adds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knew that they had always had the will. What had hindered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do not know. Perhaps they had no one to send. Perhaps they had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 that such help would be welcome, but whatever frost had kept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tree from budding, he knew that the sap was in it all the same.</w:t>
      </w:r>
    </w:p>
    <w:p w14:paraId="47016B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773A2C" w14:textId="2EC9B82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note that trait of true friendship, confidence in a love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not express itself. Many of us are too exacting in always wanting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manifestations of our friend's affection. What cries out for these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love so much as self-importance which has not had the attention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it thinks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due. How often there have been breaches of intimacy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have no better reason than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didn't come to see me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hasn't written to me for ever so long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does not pay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the attention I expect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 poor love which is always needing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assured of another's. It is better to err in believing that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a store of goodwill in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friends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to us which only needs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occasion to be unfolded. One often hears people say that they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quite surprised at the proofs of affection which came to them when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in trouble. They would have been happier and more nearly right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had believed in them when there was no need to show them.</w:t>
      </w:r>
    </w:p>
    <w:p w14:paraId="34D90F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09D87" w14:textId="77777777" w:rsidR="00273F06" w:rsidRPr="00273F0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3F06">
        <w:rPr>
          <w:rFonts w:asciiTheme="minorHAnsi" w:hAnsiTheme="minorHAnsi" w:cs="Courier New"/>
          <w:b/>
          <w:bCs/>
          <w:sz w:val="22"/>
          <w:szCs w:val="22"/>
        </w:rPr>
        <w:t>II. Consciousness of Christ-given independence and of</w:t>
      </w:r>
      <w:r w:rsidR="00A3295F" w:rsidRPr="00273F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3F06">
        <w:rPr>
          <w:rFonts w:asciiTheme="minorHAnsi" w:hAnsiTheme="minorHAnsi" w:cs="Courier New"/>
          <w:b/>
          <w:bCs/>
          <w:sz w:val="22"/>
          <w:szCs w:val="22"/>
        </w:rPr>
        <w:t>content</w:t>
      </w:r>
      <w:r w:rsidR="00491073" w:rsidRPr="00273F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3F06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0937DD" w:rsidRPr="00273F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3F06">
        <w:rPr>
          <w:rFonts w:asciiTheme="minorHAnsi" w:hAnsiTheme="minorHAnsi" w:cs="Courier New"/>
          <w:b/>
          <w:bCs/>
          <w:sz w:val="22"/>
          <w:szCs w:val="22"/>
        </w:rPr>
        <w:t xml:space="preserve">scarcely Paul's whole idea here, though that, no doubt, is included. </w:t>
      </w:r>
    </w:p>
    <w:p w14:paraId="1B145B08" w14:textId="77777777" w:rsidR="00273F06" w:rsidRDefault="00273F06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F7451" w14:textId="5D582F1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 word which exactly expresses the meaning.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Self-sufficient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translation, but then it has acquired a bad meaning as connoting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false estimate of one's own worth and wisdom. What Paul means 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be his condition he has in himself enough to meet it. He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depend on circumstances, and he does not depend on other people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 to face them. Many words are not needed to insist that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 of whom these things are true is worth calling a man at all.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miserable thing to be hanging on externals and so to be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exposed to the possibility of having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 taken away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as wretched to be hanging on people.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good man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satisfied for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fortress that has a deep well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yard and plenty of provisions within, is the only one that can hold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out.</w:t>
      </w:r>
    </w:p>
    <w:p w14:paraId="02A347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E0219" w14:textId="68F5F77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independence teaches the true use of all changing circumstances.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consequence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therewith to be content is further stated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Apostle in terms which perhaps bear some reference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mysteries of Greek religion, since the word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rendered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learned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secret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I have been initiated. He can bear either of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extremes of human experience, and can keep a calm and untroubled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whichever of them he has to front. He has the same equable spirit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abased and when abounding. He is like a compensation pendulum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corrects expansions and contractions and keeps time anywhere.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hearing of a captain in an Arctic expedition who had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recalled from the Tropics and sent straight away to the North Pole.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God gives His children a similar experience.</w:t>
      </w:r>
    </w:p>
    <w:p w14:paraId="3FACBD3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3352C" w14:textId="71090F2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possible for us not only to bear with equal minds both extremes,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to get the good out of both. It is a hard lesson and takes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conning, to learn to bear sorrow or suffering or want. They have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lessons to teach us all, and a character that has not been schooled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one of these dwellers in the dark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is imperfect as celery is not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season till frost has touched it. But it is not less difficult to learn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to bear prosperity and abundance, though we think it a pleasanter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lesson. To carry a full cup without spilling is proverbially difficult,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one sees instances enough of men who were far better men when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poor than they have ever been since they were rich, to give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terrible significance to the assertion that it is still more difficult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live a Christian life in prosperity than in sorrow. But while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threaten, both may minister to our growth. Sorrow will drive, and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draw, us nearer to God. If we are not tempted by abundance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plunge our desires into it, nor tempted by sorrow to think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hopelessly harmed by it, both will knit us more closely to our true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changeless good. The centrifugal and centripetal forces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keep the earth in its orbit.</w:t>
      </w:r>
    </w:p>
    <w:p w14:paraId="28C9A7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BCCC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only when we are independent of circumstances that we are 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 the full good of them. When there is a strong hand at the helm,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wind, though it be almost blowing directly against us, helps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forward, but otherwise the ship drifts and washes about in the trough.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all need the exhortation to be their master, for we can do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and they serve us.</w:t>
      </w:r>
    </w:p>
    <w:p w14:paraId="6A1B01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CAADA7" w14:textId="0299C92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here lets us catch a glimpse of the inmost secret of his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which all exhortations to independence are but waste words.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conscious of a living power flowing through him and making him fit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 anything, and he is not afraid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who studies him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accuse him of exaggeration even when he makes the tremendous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claim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can do all things in Him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strengtheneth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great word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more emphatic in the original, not only because, as the Revised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Version shows, it literally is in and not through, and so suggests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his familiar thought of a vital union with Jesus, but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 uses a compound word which literally means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strengthening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then the power communicated is breathed into the man,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most literal sense he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in the Lord and in the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might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This inward impartation of strength is the true and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of that self-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sufficingness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which Paul has just been claiming.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Stoicism breaks down because it tries to make men apart from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 for themselves, which no man is. To stand alone without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weak. Circumstances will always be too strong for me, and sins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too strong. A Godless life has a weakness at the heart of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loneliness, but Christ and I are always in the majority,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 of all foes, be they ever so many and strong, we can confidently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be with us are more than they that be with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experience will prove true in our lives, and though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compass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about like bees,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worst that they can do is only to buzz angrily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our heads, and their end is in the name of the Lord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destroyed. In ourselves we are weak, but if we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rooted, grounded,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Jesus, we partake of the security of the rock of ages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are united, and cannot be swept away by the storm, so long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stands unmoved. I have seen a thin hair-stemmed flower growing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edge of a cataract and resisting the force of its plunge,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wind that always lives in its depths, because its roots are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cleft of the cliff. The secret of strength for all men is to hold fast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Son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they only are sufficient in whatsoever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 they are, to whom this loving and quickening voice has spoken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charter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grace is sufficient for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9DAD2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4B995" w14:textId="77777777" w:rsidR="000937DD" w:rsidRPr="00273F0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3F06">
        <w:rPr>
          <w:rFonts w:asciiTheme="minorHAnsi" w:hAnsiTheme="minorHAnsi" w:cs="Courier New"/>
          <w:b/>
          <w:bCs/>
          <w:sz w:val="22"/>
          <w:szCs w:val="22"/>
        </w:rPr>
        <w:t>III. The renewed thanks for the loving sympathy expressed in the gift.</w:t>
      </w:r>
    </w:p>
    <w:p w14:paraId="77639F7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061C4" w14:textId="58B236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here again an eager anxiety not to be misunderstood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undervaluing the Philippians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gift. How beautifully the sublimity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previous words lies side by side with the lowliness and gentleness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these.</w:t>
      </w:r>
    </w:p>
    <w:p w14:paraId="056481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397D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note here the combination of that grand independence with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thankfulness for brotherly help. The self-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sufficingness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Stoicism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essentially inhuman and isolating. It is contrary to God's plan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fellowship which is meant to knit men together.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take heed to blend with it a loving welcome to sympathy, and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fancy that human help and human kindness is useless. We should be 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without it, but that need not make it the less sweet when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comes. We may be carrying water for the march, but shall not the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prize a brook by the way. Our firm souls should be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like the rocking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stones in Cornwall, poised so truly that tempests cannot shake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yet vibrating at the touch of a little child's soft hand.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lofty independence needs to be humanised by grateful acceptance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refreshment of human sympathy even though we can do without it.</w:t>
      </w:r>
    </w:p>
    <w:p w14:paraId="216A10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D4BB58" w14:textId="2CCD5469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shows us here what is the true thing in a brother's help for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thankful. The reason why he was glad of their help was because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spoke to his heart and told him that they were making themselves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sharers with him in his troubles. As he tells us in the beginning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letter, their fellowship in his labours had been from the beginning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joy to him. It was not so much their material help as their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sympathy that he valued. The high level to which he lifts what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possibly a very modest contribution, if measured by money standards,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carries with it a great lesson for all receivers and for all givers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gifts, teaching the one that they are purely selfish if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 of what they get, and bidding the other remember that they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so as to hurt by a gift more than by a blow, that they may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infinitely more by loving sympathy than by much gold, and that a £5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note does not discharge all their obligations. We have to give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pattern who does not toss us our alms from a height, but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to bestow them, and whose gift, though it be the unspeakable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eternal life, is less than the love it speaks, in that He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in wondrous manner become partaker of our weakness. The pattern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sympathy, the giver of all our possessions, is God. Let us hold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in faith and love, and all earthly love will be sweeter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sympathy more precious. Our own hearts will be refined and purified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delicacy of consideration and a tenderness beyond their own.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 will be made lords of all circumstances and strengthened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our need. He will say to 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grace is sufficient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we, as we feel His strength being made perfect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weakness, shall be able to say with humble confidence,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can do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things in Christ who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strengtheneth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within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01CB06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3E73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96D4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923F1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2021-12-16T09:44:00Z</dcterms:modified>
</cp:coreProperties>
</file>