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BF56" w14:textId="77777777" w:rsidR="00665A6B" w:rsidRPr="00B22470" w:rsidRDefault="00665A6B" w:rsidP="00665A6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57A24C" w14:textId="1703C008" w:rsidR="00665A6B" w:rsidRPr="00B22470" w:rsidRDefault="00665A6B" w:rsidP="00665A6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PHILEMON-001</w:t>
      </w:r>
      <w:r w:rsidRPr="000D6B18">
        <w:rPr>
          <w:sz w:val="32"/>
          <w:u w:val="single"/>
        </w:rPr>
        <w:t xml:space="preserve">. </w:t>
      </w:r>
      <w:r w:rsidR="002D1E3D" w:rsidRPr="002D1E3D">
        <w:rPr>
          <w:b/>
          <w:sz w:val="32"/>
          <w:u w:val="single"/>
        </w:rPr>
        <w:t>THE EPISTLE TO PHILEMON</w:t>
      </w:r>
      <w:r w:rsidR="008B190E">
        <w:rPr>
          <w:b/>
          <w:sz w:val="32"/>
          <w:u w:val="single"/>
        </w:rPr>
        <w:t xml:space="preserve"> (1)</w:t>
      </w:r>
      <w:r w:rsidR="002D1E3D" w:rsidRPr="002D1E3D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0FA2370" w14:textId="36F540E7" w:rsidR="00665A6B" w:rsidRPr="005736A5" w:rsidRDefault="00665A6B" w:rsidP="00665A6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D1E3D" w:rsidRPr="002D1E3D">
        <w:rPr>
          <w:rFonts w:cstheme="minorHAnsi"/>
          <w:i/>
          <w:sz w:val="24"/>
          <w:szCs w:val="24"/>
          <w:lang w:val="en-US"/>
        </w:rPr>
        <w:t xml:space="preserve">Paul, a prisoner of Christ Jesus, and Timothy our brother, to Philemon our beloved and fellow-worker, and to </w:t>
      </w:r>
      <w:proofErr w:type="spellStart"/>
      <w:r w:rsidR="002D1E3D" w:rsidRPr="002D1E3D">
        <w:rPr>
          <w:rFonts w:cstheme="minorHAnsi"/>
          <w:i/>
          <w:sz w:val="24"/>
          <w:szCs w:val="24"/>
          <w:lang w:val="en-US"/>
        </w:rPr>
        <w:t>Apphia</w:t>
      </w:r>
      <w:proofErr w:type="spellEnd"/>
      <w:r w:rsidR="002D1E3D" w:rsidRPr="002D1E3D">
        <w:rPr>
          <w:rFonts w:cstheme="minorHAnsi"/>
          <w:i/>
          <w:sz w:val="24"/>
          <w:szCs w:val="24"/>
          <w:lang w:val="en-US"/>
        </w:rPr>
        <w:t xml:space="preserve"> our sister, and to Archippus our fellow-soldier, and to the Church in thy house: Grace to you and peace from God our Father and the Lord Jesus Christ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2E53C2" w14:textId="1E5D0BFE" w:rsidR="00665A6B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Philemon 1:1</w:t>
      </w:r>
      <w:r w:rsidR="002D1E3D">
        <w:rPr>
          <w:rFonts w:cstheme="minorHAnsi"/>
          <w:i/>
          <w:sz w:val="24"/>
          <w:szCs w:val="24"/>
          <w:lang w:val="en-US"/>
        </w:rPr>
        <w:t>-3 (R.V.)</w:t>
      </w:r>
    </w:p>
    <w:p w14:paraId="059B0FBA" w14:textId="27500BA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1E00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Epistle stands alone among Paul's letters in being addressed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private Christian, and in being entirely occupied with a small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singular private matter; its aim being merely to bespeak a kindly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welcome for a runaway slave who had been induced to perform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unheard-of act of voluntarily returning to servitude. If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were simply a book of doctrinal teaching, this Epistle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be out of place in it; and if the great purpose of revelation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to supply material for creeds, it would be hard to see what value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be attached to a simple, short letter, from which no contribution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theological doctrine or ecclesiastical order can be extracted.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do not turn to it for discoveries of truth, we can find in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beautiful illustrations of Christianity at work. It shows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operation of the new forces which Christ has lodged in humanity--and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on two planes of action. It exhibits a perfect model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friendship, refined and ennobled by a half-conscious reflection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which has called us "no longer slaves but friends," and adorned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delicate courtesies and quick consideration, which divines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subtlest instinct what it will be sweetest to the friend to hear, while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never approaches by a hair-breadth to flattery, nor forgets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counsel high duties. But still more important is the light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 casts on the relation of Christianity to slavery, which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taken as a specimen of its relation to social and political evils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generally, and yields fruitful results for the guidance of all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deal with such.</w:t>
      </w:r>
    </w:p>
    <w:p w14:paraId="2B0322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BBE5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may be observed, too, that most of the considerations which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urges on Philemon as reasons for his kindly reception of Onesimus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even need the alteration of a word, but simply a change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application, to become worthy statements of the highest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truths. As Luther puts it, "We are all God's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Onesimuses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";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welcome which Paul seeks to secure for the returning fugitive, as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motives to which he appeals in order to secure it, do shadow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in no uncertain outline our welcome from God, and the treasures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heart towards us, because they are at bottom the same.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 then is valuable, as showing in a concrete instance how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life, in its attitude to others, and especially to those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injured us, is all modelled upon God's forgiving love to us.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parable of the forgiven servant who took his brother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throat finds here a commentary, and the Apostle's own precept, "Be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imitators of God, and walk in love," a practical exemplification.</w:t>
      </w:r>
    </w:p>
    <w:p w14:paraId="40A10F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0DA2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is the light which the letter throws on the character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to be regarded as unimportant. The warmth, the delicacy,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what, if it were not so spontaneous, we might call tact, the graceful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ingenuity with which he pleads for the fugitive, the perfect courtesy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every word, the gleam of playfulness--all fused together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harmonized to one end, and that in so brief a compass and with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unstudied ease and complete self-oblivion, make this Epistle a pure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gem. Without thought of effect, and with complete unconsciousness,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beats all the famous letter-writers on their own ground. That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a great intellect, and closely conversant with the Fountain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light and beauty, which could shape the profound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far-reaching teachings of the Epistle to the Colossians, and pass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to the graceful simplicity and sweet kindliness of this exquisite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letter; as if Michael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Angelo had gone straight from smiting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magnificent Moses from the marble mass to incise some delicate and tiny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figure of Love or Friendship on a cameo.</w:t>
      </w:r>
    </w:p>
    <w:p w14:paraId="675530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CD006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structure of the letter is of the utmost simplicity. It is not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a structure as a flow. There is the usual superscription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salutation, followed, according to Paul's custom, by the expression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thankful recognition of the love and faith of Philemon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 for the perfecting of these. Then he goes straight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business in hand, and with incomparable persuasiveness pleads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welcome to Onesimus, bringing all possible reasons to converge 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request, with an ingenious eloquence born of earnestness. Having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poured out his heart in this pleasure adds no more but affectionate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greetings from his companions and himself.</w:t>
      </w:r>
    </w:p>
    <w:p w14:paraId="7B3654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43B4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present section we shall confine our attention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superscription and opening salutation.</w:t>
      </w:r>
    </w:p>
    <w:p w14:paraId="351AA8E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A1495" w14:textId="77777777" w:rsidR="002D1E3D" w:rsidRPr="002D1E3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E3D">
        <w:rPr>
          <w:rFonts w:asciiTheme="minorHAnsi" w:hAnsiTheme="minorHAnsi" w:cs="Courier New"/>
          <w:b/>
          <w:bCs/>
          <w:sz w:val="22"/>
          <w:szCs w:val="22"/>
        </w:rPr>
        <w:t>I. We may observe the Apostle's designation of himself, as marked by</w:t>
      </w:r>
      <w:r w:rsidR="000937DD" w:rsidRPr="002D1E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E3D">
        <w:rPr>
          <w:rFonts w:asciiTheme="minorHAnsi" w:hAnsiTheme="minorHAnsi" w:cs="Courier New"/>
          <w:b/>
          <w:bCs/>
          <w:sz w:val="22"/>
          <w:szCs w:val="22"/>
        </w:rPr>
        <w:t>consummate and instinctive appreciation of the claims of friendship,</w:t>
      </w:r>
      <w:r w:rsidR="000937DD" w:rsidRPr="002D1E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E3D">
        <w:rPr>
          <w:rFonts w:asciiTheme="minorHAnsi" w:hAnsiTheme="minorHAnsi" w:cs="Courier New"/>
          <w:b/>
          <w:bCs/>
          <w:sz w:val="22"/>
          <w:szCs w:val="22"/>
        </w:rPr>
        <w:t xml:space="preserve">and of his own position in this letter as a suppliant. </w:t>
      </w:r>
    </w:p>
    <w:p w14:paraId="5738C670" w14:textId="77777777" w:rsidR="002D1E3D" w:rsidRDefault="002D1E3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36C9C" w14:textId="6034735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does not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friend clothed with apostolic authority. In his letters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Churches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always puts that in the forefront, and when he expected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met by opponents, as in Galatia, there is a certain ring of defiance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claim to receive his commission through no human intervention,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straight from heaven. Sometimes, as in the Epistle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Colossians, he unites another strangely contrasted title, and calls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also "the slave" of Christ; the one name asserting authority,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bowing in humility before his Owner and Master. But here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writing as a friend to a friend, and his object is to win his friend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piece of Christian conduct which may be somewhat against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grain. Apostolic authority will not go half so far as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influence in this case.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drops all reference to it, and, instead,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lets Philemon hear the fetters jangling on his limbs--a more powerful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plea. "Paul, a prisoner," surely that would go straight to Philemon's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and give all but irresistible force to the request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follows. Surely if he could do anything to show his love and gratify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momentarily his friend in prison, he would not refuse it. If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designation had been calculated to produce effect, it would have lost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its grace; but no one with any ear for the accents of inartificial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spontaneousness, can fail to hear them in the unconscious pathos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opening words, which say the right thing, all unaware of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it is.</w:t>
      </w:r>
    </w:p>
    <w:p w14:paraId="5A010D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5A77A4" w14:textId="53AA08F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great dignity also, as well as profound faith, in the next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in which the Apostle calls himself a prisoner "of Christ Jesus."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what calm ignoring of all subordinate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agencies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looks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author of his captivity! Neither Jewish hatred nor Roman policy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shut him up in Rome. Christ Himself had riveted his manacles on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wrists, therefore he bore them as lightly and proudly as a bride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wear the bracelet that her husband had clasped on her arm.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reveals both the author of and the reason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imprisonment, and discloses the conviction which held him up in it.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thinks of his Lord as the Lord of providence, whose hand moves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pieces on the board--Pharisees, and Roman governors, and guards,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="00A84866">
        <w:rPr>
          <w:rFonts w:asciiTheme="minorHAnsi" w:hAnsiTheme="minorHAnsi" w:cs="Courier New"/>
          <w:sz w:val="22"/>
          <w:szCs w:val="22"/>
        </w:rPr>
        <w:t>Caesar</w:t>
      </w:r>
      <w:r w:rsidRPr="008047DD">
        <w:rPr>
          <w:rFonts w:asciiTheme="minorHAnsi" w:hAnsiTheme="minorHAnsi" w:cs="Courier New"/>
          <w:sz w:val="22"/>
          <w:szCs w:val="22"/>
        </w:rPr>
        <w:t>; and he knows that he is an ambassador in bonds, for no crime,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for the testimony of Jesus. We need only notice that his younger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companion Timothy is associated with the Apostle in the superscription,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disappears at once. The reason for the introduction of his name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either have been the slight additional weight thereby given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request of the letter, or more probably, the additional authority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thereby given to the junior, who would, in all likelihood, have much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work devolved on him when Paul was gone.</w:t>
      </w:r>
    </w:p>
    <w:p w14:paraId="33DFBA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C6F52" w14:textId="3801527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names of the receivers of the letter bring before us a picture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seen, as by one glimmering light across the centuries, of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 in that Phrygian valley. The head of it, Philemon, appears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been a native of, or at all events a resident in,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>;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Onesimus, his slave, is spoken of in the Epistle to the Church there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"one of you." He was a person of some standing and wealth, for he had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 large enough to admit of a "Church" assembling in it,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accommodate the Apostle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his travelling companions if he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visit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>. He had apparently the means for large pecuniary help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 brethren, and willingness to use them, for we read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refreshment which his kindly deeds had imparted. He had been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converts, and owed his own self to him; so that he must have met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Apostle,--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who had probably not been in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>,--on some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journeys, perhaps during his three years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residence in Ephesus.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mature years, if, as is probable, Archippus, who was old enough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service to do in the Church (Col. iv. 17), was his son.</w:t>
      </w:r>
    </w:p>
    <w:p w14:paraId="32B1DAF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7851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is called "our fellow-labourer." The designation may imply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actual co-operation at a former time. But more probably, the phrase,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similar one in the next verse, "our fellow-soldier," is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gracefully affectionate way of lifting these good people's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humbler work out of its narrowness, by associating it with his own.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in their little sphere, and he in his wider, were workers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task. All who toil for furtherance of Christ's kingdom,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widely they may be parted by time or distance, are fellow-workers.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Division of labour does not impair unity of service. The field is wide,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months between seedtime and harvest are long; but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husbandmen have been engaged in the same great work, and though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toiled alone shall "rejoice together." The first man who dug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shovelful of earth for the foundations of Cologne Cathedral, and he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fixed the last stone on the topmost spire a thousand years after,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fellow-workers.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Paul and Philemon, though their tasks were widely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in kind, in range, and in importance, and were carried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apart and independent of each other, were fellow-workers. The one lived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 life and helped some humble saints in an insignificant,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remote corner; the other flamed through the whole then civilized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western world, and sheds light to-day: but the obscure, twinkling taper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blazing torch were kindled at the same source, shone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light, and were parts of one great whole. Our narrowness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rebuked, our despondency cheered, our vulgar tendency to think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modest, obscure service rendered by commonplace people,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exaggerate the worth of the more conspicuous, is corrected by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thought. However small may be our capacity or sphere, and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solitary we may feel, we may summon up before the eyes of our faith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mighty multitude of apostles, martyrs, toilers in every land and age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our--even our--work-fellows. The field stretches far beyond our vision,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many are toiling in it for Him, whose work never comes near ours.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differences of service, but the same Lord, and all who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master are companions in labour. Therefore Paul, the greatest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servants of Christ, reaches down his hand to the obscure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Philemon, and says, "He works the work of the Lord, as I also do."</w:t>
      </w:r>
    </w:p>
    <w:p w14:paraId="29298E7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F99734" w14:textId="0B08D5F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In the house at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was a Christian wife by the side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 husband; at least, the mention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Apphia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here in so prominent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position is most naturally accounted for by supposing her to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wife of Philemon. Her friendly reception of the runaway would be quite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important as his, and it is therefore most natural that the letter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bespeaking it should be addressed to both. The probable reading "our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sister" (R.V.), instead of "our beloved" (A.V.), gives the distinct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assurance that she too was a Christian, and like-minded with 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husband.</w:t>
      </w:r>
    </w:p>
    <w:p w14:paraId="22D9C3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2A633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prominent mention of this Phrygian matron is an illustration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in which Christianity, without meddling with social usages,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introduced a new tone of feeling about the position of woman,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gradually changed the face of the world, is still working, and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 revolutions to affect. The degraded classes of the Greek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slaves and women. This Epistle touches both, and shows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in the very act of elevating both. The same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strikes the fetters from the slave and sets the wife by the side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husband, "yoked in all exercise of noble end,"--namely,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proclamation of Christ as the Saviour of all mankind, and of all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 as equally capable of receiving an equal salvation.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annihilates all distinctions. The old world was parted by deep gulfs.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were three of special depth and width, across which it was hard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sympathy to fly. These were the distinctions of race, sex,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condition. But the good news that Christ has died for all men,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ready to live in all men, has thrown a bridge across, or rather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filled up, the ravine;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Apostle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bursts into his triumphant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proclamation, "There is neither Jew nor Greek, there is neither bond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free, there is neither male nor female; for ye are all one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Jesus."</w:t>
      </w:r>
    </w:p>
    <w:p w14:paraId="6F6EEA6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BCBE0" w14:textId="1D0ACA7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third name is united with those of husband and wife,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Archippus. The close relation in which the names stand, and the purely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domestic character of the letter, make it probable that he was a son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wedded pair. At all events, he was in some way part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household, possibly some kind of teacher and guide. We meet his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in the Epistle to the Colossians, and, from the nature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him there, we draw the inference that he filled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"ministry" in the Church of Laodicea. The nearness of the two cities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it quite possible that he should live in Philemon's house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 xml:space="preserve"> and yet go over to Laodicea for his work.</w:t>
      </w:r>
    </w:p>
    <w:p w14:paraId="52FF6B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94D5C" w14:textId="5FD6DD9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calls him "his fellow-soldier," a phrase which is best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explained in the same fashion as is the previous "fellow-worker,"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namely, that by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Paul graciously associates Archippus with himself,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as their tasks were. The variation of soldier for worker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probably is due to the fact of Archippus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the bishop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Laodicean Church. In any case, it is very beautiful that the grizzled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veteran officer should thus, as it were, clasp the hand of this young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recruit, and call him his comrade. How it would go to the heart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Archippus!</w:t>
      </w:r>
    </w:p>
    <w:p w14:paraId="2CCE3F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9836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somewhat stern message is sent to Archippus in the Colossian letter.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 did not Paul send it quietly in this Epistle instead of letting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Church know of it? It seems at first sight as if he had chosen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harshest way; but perhaps further consideration may suggest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reason was an instinctive unwillingness to introduce a jarring note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joyous friendship and confidence which sounds through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Epistle, and to bring public matters into this private communication.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warning would come with more effect from the Church, and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cordial message of goodwill and confidence would prepare Archippus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the other, as rain showers make the ground soft for the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seed. The private affection would mitigate the public exhortation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rebuke may have been in it.</w:t>
      </w:r>
    </w:p>
    <w:p w14:paraId="566B17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232F2" w14:textId="56C9A14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greeting is sent, too, to "the Church in thy house." As in the case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the similar community in the house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Nymphas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(Col. </w:t>
      </w:r>
      <w:r w:rsidR="002D1E3D">
        <w:rPr>
          <w:rFonts w:asciiTheme="minorHAnsi" w:hAnsiTheme="minorHAnsi" w:cs="Courier New"/>
          <w:sz w:val="22"/>
          <w:szCs w:val="22"/>
        </w:rPr>
        <w:t>4:</w:t>
      </w:r>
      <w:r w:rsidRPr="008047DD">
        <w:rPr>
          <w:rFonts w:asciiTheme="minorHAnsi" w:hAnsiTheme="minorHAnsi" w:cs="Courier New"/>
          <w:sz w:val="22"/>
          <w:szCs w:val="22"/>
        </w:rPr>
        <w:t>15),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decide whether by this expression is meant simply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family, or some little company of believers who were wont to meet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Philemon's roof for Christian converse and worship. The latter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the more probable supposition. It is natural that they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addressed; for Onesimus, if received by Philemon, would naturally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a member of the group, and therefore it was important to secure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good will.</w:t>
      </w:r>
    </w:p>
    <w:p w14:paraId="67252F9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960C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here shown to us, by one stray beam of twinkling light,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moment, a very sweet picture of the domestic life of that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 in their remote valley. It shines still to us across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centuries, which have swallowed up so much that seemed more permanent,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silenced so much that made far more noise in its day. The picture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well set us asking ourselves the question whether we, with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boasted advancement, have been able to realize the true ideal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family life as these three did. The husband and wife dwelling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heirs together of the grace of life, their child beside them sharing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faith and service, their household ordered in the ways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their friends Christ's friends, and their social joys hallowed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serene--what nobler form of family life can be conceived than that?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a rebuke to, and satire on, many a so-called Christian household!</w:t>
      </w:r>
    </w:p>
    <w:p w14:paraId="1DD8956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2272B2" w14:textId="77777777" w:rsidR="002D1E3D" w:rsidRPr="002D1E3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E3D">
        <w:rPr>
          <w:rFonts w:asciiTheme="minorHAnsi" w:hAnsiTheme="minorHAnsi" w:cs="Courier New"/>
          <w:b/>
          <w:bCs/>
          <w:sz w:val="22"/>
          <w:szCs w:val="22"/>
        </w:rPr>
        <w:t>II. We may deal briefly with the apostolic salutation, "Grace to you</w:t>
      </w:r>
      <w:r w:rsidR="000937DD" w:rsidRPr="002D1E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E3D">
        <w:rPr>
          <w:rFonts w:asciiTheme="minorHAnsi" w:hAnsiTheme="minorHAnsi" w:cs="Courier New"/>
          <w:b/>
          <w:bCs/>
          <w:sz w:val="22"/>
          <w:szCs w:val="22"/>
        </w:rPr>
        <w:t>and peace from God our Father and the Lord Jesus Christ," as we have</w:t>
      </w:r>
      <w:r w:rsidR="000937DD" w:rsidRPr="002D1E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E3D">
        <w:rPr>
          <w:rFonts w:asciiTheme="minorHAnsi" w:hAnsiTheme="minorHAnsi" w:cs="Courier New"/>
          <w:b/>
          <w:bCs/>
          <w:sz w:val="22"/>
          <w:szCs w:val="22"/>
        </w:rPr>
        <w:t>already had to speak of it in considering the greeting to the</w:t>
      </w:r>
      <w:r w:rsidR="000937DD" w:rsidRPr="002D1E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E3D">
        <w:rPr>
          <w:rFonts w:asciiTheme="minorHAnsi" w:hAnsiTheme="minorHAnsi" w:cs="Courier New"/>
          <w:b/>
          <w:bCs/>
          <w:sz w:val="22"/>
          <w:szCs w:val="22"/>
        </w:rPr>
        <w:t xml:space="preserve">Colossians. </w:t>
      </w:r>
    </w:p>
    <w:p w14:paraId="157E2C10" w14:textId="77777777" w:rsidR="002D1E3D" w:rsidRDefault="002D1E3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429D97" w14:textId="1796F6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two main points to be observed in these words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comprehensiveness of the Apostle's loving wish, and the source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looks for its fulfilment. Just as the regal title of the King,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 was the Cross, was written in the languages of culture, of law,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of religion, as an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unconscious prophecy of His universal reign;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like unintentional felicity, we have blended here the ideals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which the East and the West have framed for those to whom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 good, in token that Christ is able to slake all the thirsts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soul, and that whatsoever things any races of men have dreamed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blessings, these are all to be reached through Him and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only.</w:t>
      </w:r>
    </w:p>
    <w:p w14:paraId="6444F7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487E5" w14:textId="4D8F215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deeper lesson here is to be found by observing that "grace"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refers to the action of the Divine heart, and "peace" to the result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thereof in man's experience. As we have noted in commenting on Col. </w:t>
      </w:r>
      <w:r w:rsidR="002D1E3D">
        <w:rPr>
          <w:rFonts w:asciiTheme="minorHAnsi" w:hAnsiTheme="minorHAnsi" w:cs="Courier New"/>
          <w:sz w:val="22"/>
          <w:szCs w:val="22"/>
        </w:rPr>
        <w:t>1:</w:t>
      </w:r>
      <w:r w:rsidRPr="008047DD">
        <w:rPr>
          <w:rFonts w:asciiTheme="minorHAnsi" w:hAnsiTheme="minorHAnsi" w:cs="Courier New"/>
          <w:sz w:val="22"/>
          <w:szCs w:val="22"/>
        </w:rPr>
        <w:t xml:space="preserve">2, "grace" is free, undeserved,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unmotived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self-springing love. Hence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comes to mean, not only the deep fountain in the Divine nature,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love, which, like some strong spring, leaps up and gushes forth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inward impulse, in neglect of all motives drawn from the lovableness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its objects, such as determine our poor human loves, but also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results of that bestowing love in men's characters, or, as we say,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"graces" of the Christian soul. They are "grace," not only because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r w:rsidR="0009419C">
        <w:rPr>
          <w:rFonts w:asciiTheme="minorHAnsi" w:hAnsiTheme="minorHAnsi" w:cs="Courier New"/>
          <w:sz w:val="22"/>
          <w:szCs w:val="22"/>
        </w:rPr>
        <w:t>aesthetic</w:t>
      </w:r>
      <w:r w:rsidRPr="008047DD">
        <w:rPr>
          <w:rFonts w:asciiTheme="minorHAnsi" w:hAnsiTheme="minorHAnsi" w:cs="Courier New"/>
          <w:sz w:val="22"/>
          <w:szCs w:val="22"/>
        </w:rPr>
        <w:t xml:space="preserve"> sense of the word they are beautiful, but because,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theological meaning of it, they are the products of the giving love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God. "Whatsoever things are lovely and of good report,"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nobilities,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tendernesses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exquisite beauties, and steadfast strengths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mind and heart, of will and disposition--all are the gifts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undeserved and open-handed love.</w:t>
      </w:r>
    </w:p>
    <w:p w14:paraId="49D3CB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E0E1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fruit of such grace received is peace. In other places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twice gives a fuller form of this salutation, inserting "mercy"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here named; as also does St. John in his second Epistle.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fuller form gives us the source in the Divine heart, the manifestation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grace in the Divine act, and the outcome in human experience; or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say, carrying on the metaphor, the broad, calm lake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grace, flowing to us in the stream of mercy, makes, when it opens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hearts. Here, however, we have but the ultimate source,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 in us.</w:t>
      </w:r>
    </w:p>
    <w:p w14:paraId="31F692F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F878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the discords of our nature and circumstances can be harmonized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grace which is ready to flow into our hearts. Peace with God,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with our fellows, repose in the midst of change, calm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conflict, may be ours. All these various applications of the one idea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included in our interpretation, for they are all included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in the peace which God's grace brings where it lights. The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deepest need of the soul is conscious amity and harmony with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nothing but the consciousness of His love as forgiving and healing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that. We are torn asunder by conflicting passions,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are the battleground for conscience and inclination, sin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goodness, hopes and fears, and a hundred other contending emotions.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but a heavenly power can make the lion within lie down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lamb. Our natures are "like the troubled sea, which cannot rest,"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churning waters cast up the foul things that lie in their slimy beds;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where God's grace comes, a great calm hushes the tempests, "and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birds of peace sit brooding on the charmed wave."</w:t>
      </w:r>
    </w:p>
    <w:p w14:paraId="071458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AE698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compassed about by foes with whom we have to wage undying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warfare, and by hostile circumstances and difficult tasks which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 conflict; but a man with God's grace in his heart may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rest of submission, the repose of trust, the tranquillity of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"has ceased from his own works": and so, while the daily struggle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on and the battle rages round, there may be quiet, deep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sacred, in his heart.</w:t>
      </w:r>
    </w:p>
    <w:p w14:paraId="155FB00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26D8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life of nature, which is a selfish life, flings us into unfriendly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rivalries with others, and sets us battling for our own hands,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hard to pass out of ourselves sufficiently to live peaceably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men. But the grace of God in our hearts drives out self,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changes the man who truly has it into its own likeness. He who knows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owes everything to a Divine love which stooped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lowliness, and pardoned his sins, and enriched him with all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that is worthy and noble, cannot but move among men, doing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in his poor fashion, what God has done with him.</w:t>
      </w:r>
    </w:p>
    <w:p w14:paraId="460C6C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1A57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Thus, in all the manifold forms in which restless hearts need peace,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of God brings it to them. The great river of mercy which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its source deep in the heart of God, and in His free, undeserved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pours into poor, unquiet spirits, and there spreads itself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placid lake, on whose still surface all heaven is mirrored.</w:t>
      </w:r>
    </w:p>
    <w:p w14:paraId="34A25F3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4DD7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elliptical form of this salutation leaves it doubtful whether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see in it a prayer or a prophecy, a wish or an assurance.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 probable reading of the parallel greeting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 Epistle of John, the latter would be the construction;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probably it is best to combine both ideas, and to see here, as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Bengel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in the passage referred to in John's Epistle, "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votum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cum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affirmatione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"--a desire which is so certain of its own fulfilment,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 prophecy, just because it is a prayer.</w:t>
      </w:r>
    </w:p>
    <w:p w14:paraId="759935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19413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ground of the certainty lies in the source from which the grace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 come. They flow "from God the Father and the Lord Jesus Christ."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placing of both names under the government of one preposition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implies the mysterious unity of the Father with the Son; while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conversely St. John, in the parallel passage just mentioned,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employing two prepositions, brings out the distinction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Father, who is the fontal source, and the Son, who is the flowing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stream. But both forms of the expression demand for their honest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explanation the recognition of the divinity of Jesus Christ. How dare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man, who thought of Him as other than Divine, put His name thus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of God's, as associated with the Father in the bestowal of grace?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Surely such words, spoken without any thought of a doctrine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Trinity, and which are the spontaneous utterance of Christian devotion,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demonstration, not to be gainsaid, that to Paul, at all events,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was, in the fullest sense, Divine. The double source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source, for in the Son is the whole fulness of the Godhead;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of God, bringing with it the peace of God, is poured into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which bows humbly before Jesus Christ, and trusts Him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 with love in His eyes and comfort in His tones, "My grace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 for thee"; "My peace give I unto you."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6D96F7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A4EF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63FE"/>
    <w:rsid w:val="00C50DE3"/>
    <w:rsid w:val="00CA25EA"/>
    <w:rsid w:val="00CB2170"/>
    <w:rsid w:val="00CF7236"/>
    <w:rsid w:val="00D31273"/>
    <w:rsid w:val="00D3566D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6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2021-12-15T21:40:00Z</dcterms:modified>
</cp:coreProperties>
</file>