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D5B41" w14:textId="77777777" w:rsidR="00665A6B" w:rsidRPr="00B22470" w:rsidRDefault="00665A6B" w:rsidP="00665A6B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582493DB" w14:textId="1D1FA6B1" w:rsidR="00665A6B" w:rsidRPr="00B22470" w:rsidRDefault="00665A6B" w:rsidP="00665A6B">
      <w:pPr>
        <w:rPr>
          <w:b/>
          <w:sz w:val="32"/>
          <w:u w:val="single"/>
        </w:rPr>
      </w:pPr>
      <w:r>
        <w:rPr>
          <w:b/>
          <w:sz w:val="32"/>
          <w:u w:val="single"/>
        </w:rPr>
        <w:t>PHILEMON-</w:t>
      </w:r>
      <w:r w:rsidR="005171D0">
        <w:rPr>
          <w:b/>
          <w:sz w:val="32"/>
          <w:u w:val="single"/>
        </w:rPr>
        <w:t>004</w:t>
      </w:r>
      <w:r w:rsidRPr="000D6B18">
        <w:rPr>
          <w:sz w:val="32"/>
          <w:u w:val="single"/>
        </w:rPr>
        <w:t xml:space="preserve">. </w:t>
      </w:r>
      <w:r w:rsidR="00743AAD" w:rsidRPr="00743AAD">
        <w:rPr>
          <w:b/>
          <w:sz w:val="32"/>
          <w:u w:val="single"/>
        </w:rPr>
        <w:t xml:space="preserve">THE EPISTLE TO PHILEMON </w:t>
      </w:r>
      <w:r w:rsidR="00063D4E">
        <w:rPr>
          <w:b/>
          <w:sz w:val="32"/>
          <w:u w:val="single"/>
        </w:rPr>
        <w:t xml:space="preserve">(4) </w:t>
      </w:r>
      <w:r>
        <w:rPr>
          <w:b/>
          <w:sz w:val="32"/>
          <w:u w:val="single"/>
        </w:rPr>
        <w:t>by ALEXANDER MACLAREN</w:t>
      </w:r>
    </w:p>
    <w:p w14:paraId="0E491147" w14:textId="69545BDE" w:rsidR="00665A6B" w:rsidRPr="005736A5" w:rsidRDefault="00665A6B" w:rsidP="00665A6B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063D4E" w:rsidRPr="00063D4E">
        <w:rPr>
          <w:rFonts w:cstheme="minorHAnsi"/>
          <w:i/>
          <w:sz w:val="24"/>
          <w:szCs w:val="24"/>
          <w:lang w:val="en-US"/>
        </w:rPr>
        <w:t>Whom I have sent back to thee in his own person, that is, my very heart: whom I would fain have kept with me, that in my behalf he might minister unto me in the bonds of the gospel: but without thy mind I would do nothing; that thy goodness should not be as of necessity, but of free will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242886AB" w14:textId="53F88A67" w:rsidR="00665A6B" w:rsidRDefault="00665A6B" w:rsidP="00665A6B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>Philemon 1:1</w:t>
      </w:r>
      <w:r w:rsidR="00063D4E">
        <w:rPr>
          <w:rFonts w:cstheme="minorHAnsi"/>
          <w:i/>
          <w:sz w:val="24"/>
          <w:szCs w:val="24"/>
          <w:lang w:val="en-US"/>
        </w:rPr>
        <w:t>2</w:t>
      </w:r>
      <w:r>
        <w:rPr>
          <w:rFonts w:cstheme="minorHAnsi"/>
          <w:i/>
          <w:sz w:val="24"/>
          <w:szCs w:val="24"/>
          <w:lang w:val="en-US"/>
        </w:rPr>
        <w:t>-1</w:t>
      </w:r>
      <w:r w:rsidR="00063D4E">
        <w:rPr>
          <w:rFonts w:cstheme="minorHAnsi"/>
          <w:i/>
          <w:sz w:val="24"/>
          <w:szCs w:val="24"/>
          <w:lang w:val="en-US"/>
        </w:rPr>
        <w:t>4 (R.V.)</w:t>
      </w:r>
    </w:p>
    <w:p w14:paraId="002ED5B5" w14:textId="41C3189A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CF76FA0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 characteristic features of the Epistle are all embodied in these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verses. They set forth, in the most striking manner, the relation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Christianity to slavery and to other social evils. They afford an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exquisite example of the courteous delicacy and tact of the Apostle's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intervention on behalf of Onesimus; and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there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shine through them, 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through a semi-transparent medium, adumbrations and shimmering hints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greatest truths of Christianity.</w:t>
      </w:r>
    </w:p>
    <w:p w14:paraId="5BCAE96B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CAEECD2" w14:textId="77777777" w:rsidR="00063D4E" w:rsidRPr="00063D4E" w:rsidRDefault="004A0195" w:rsidP="004A019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063D4E">
        <w:rPr>
          <w:rFonts w:asciiTheme="minorHAnsi" w:hAnsiTheme="minorHAnsi" w:cs="Courier New"/>
          <w:b/>
          <w:bCs/>
          <w:sz w:val="22"/>
          <w:szCs w:val="22"/>
        </w:rPr>
        <w:t>I. The first point to notice is that decisive step of sending back the</w:t>
      </w:r>
      <w:r w:rsidR="000937DD" w:rsidRPr="00063D4E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063D4E">
        <w:rPr>
          <w:rFonts w:asciiTheme="minorHAnsi" w:hAnsiTheme="minorHAnsi" w:cs="Courier New"/>
          <w:b/>
          <w:bCs/>
          <w:sz w:val="22"/>
          <w:szCs w:val="22"/>
        </w:rPr>
        <w:t xml:space="preserve">fugitive slave. </w:t>
      </w:r>
    </w:p>
    <w:p w14:paraId="359B6DD8" w14:textId="77777777" w:rsidR="00063D4E" w:rsidRDefault="00063D4E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B82319A" w14:textId="2DBFE405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Not many years ago the conscience of England was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stirred because the Government of the day sent out a circular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instructing captains of men-of-war, on the decks of which fugitive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slaves sought asylum, to restore them to their "owners." Here an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Apostle does the same thing--seems to side with the oppressor, and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drive the oppressed from the sole refuge left him, the horns of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very altar. More extraordinary still, here is the fugitive voluntarily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going back, travelling all the weary way from Rome to </w:t>
      </w:r>
      <w:r w:rsidR="005171D0">
        <w:rPr>
          <w:rFonts w:asciiTheme="minorHAnsi" w:hAnsiTheme="minorHAnsi" w:cs="Courier New"/>
          <w:sz w:val="22"/>
          <w:szCs w:val="22"/>
        </w:rPr>
        <w:t>Colossae</w:t>
      </w:r>
      <w:r w:rsidRPr="008047DD">
        <w:rPr>
          <w:rFonts w:asciiTheme="minorHAnsi" w:hAnsiTheme="minorHAnsi" w:cs="Courier New"/>
          <w:sz w:val="22"/>
          <w:szCs w:val="22"/>
        </w:rPr>
        <w:t xml:space="preserve"> in order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put his neck once more beneath the yoke. Both men were acting from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Christian motives, and thought that they were doing a piece of plain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Christian duty. Then does Christianity sanction slavery? Certainly not;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its principles cut it up by the roots. A gospel, of which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starting-point is that all men stand on the same level, as loved by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one Lord, and redeemed by the one cross, can have no place for such an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institution. A religion which attaches the highest importance to man's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awful prerogative of freedom, because it insists on every man's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individual responsibility to God, can keep no terms with a system which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turns men into chattels.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Therefore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Christianity cannot but regard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slavery as sin against God, and as treason towards man. The principles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the gospel worked into the conscience of a nation destroy slavery.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Historically it is true that as Christianity has grown slavery has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withered. But the New Testament never directly condemns it, and by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regulating the conduct of Christian masters, and recognising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obligations of Christian slaves, seems to contemplate its continuance,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to be deaf to the sighing of the captives.</w:t>
      </w:r>
    </w:p>
    <w:p w14:paraId="0009E612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CB5D109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This attitude was probably not a piece of policy or a matter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calculated wisdom on the part of the Apostle. He no doubt saw that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Gospel brought a great unity in which all distinctions were merged,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rejoiced in thinking that "in Christ Jesus there is neither bond or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free"; but whether he expected the distinction ever to disappear from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actual life is less certain. He may have thought of slavery as he did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sex, that the fact would remain, while yet "we are all one in Christ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Jesus." It is by no means necessary to suppose that the Apostles saw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full bearing of the truths they had to preach, in their relation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social conditions. They were inspired to give the Church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principles. It remained for future ages, under Divine guidance,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apprehend the destructive and formative range of these principles.</w:t>
      </w:r>
    </w:p>
    <w:p w14:paraId="681B3CEC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6213C48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proofErr w:type="gramStart"/>
      <w:r w:rsidRPr="008047DD">
        <w:rPr>
          <w:rFonts w:asciiTheme="minorHAnsi" w:hAnsiTheme="minorHAnsi" w:cs="Courier New"/>
          <w:sz w:val="22"/>
          <w:szCs w:val="22"/>
        </w:rPr>
        <w:t>However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this may be, the attitude of the New Testament to slavery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same as to other unchristian institutions. It brings the leaven,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lets it work. That attitude is determined by three great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principles. </w:t>
      </w:r>
      <w:r w:rsidRPr="008047DD">
        <w:rPr>
          <w:rFonts w:asciiTheme="minorHAnsi" w:hAnsiTheme="minorHAnsi" w:cs="Courier New"/>
          <w:sz w:val="22"/>
          <w:szCs w:val="22"/>
        </w:rPr>
        <w:lastRenderedPageBreak/>
        <w:t>First, the message of Christianity is primarily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individuals, and only secondarily to society. It leaves the units whom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it has influenced to influence the mass. Second, it acts on spiritual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moral sentiment, and only afterwards and consequently on deeds or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institutions. Third, it hates violence, and trusts wholly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enlightened conscience.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it meddles directly with no political or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social arrangements, but lays down principles which will profoundly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affect these, and leaves them to soak into the general mind. If an evil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needs force for its removal, it is not ready for removal. If it has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 pulled up by violence, a bit of the root will certainly be left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will grow again. When a dandelion head is ripe, a child's breath can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detach the winged seeds; but until it is, no tempest can move them.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method of violence is noisy and wasteful, like the winter torrents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cover acres of good ground with mud and rocks, and are past in a day.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only true way is, by slow degrees to create a state of feeling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which shall instinctively abhor and cast off the evil. Then there will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 no hubbub and no waste, and the thing once done will be done for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ever.</w:t>
      </w:r>
    </w:p>
    <w:p w14:paraId="1B8F33B5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4127339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So has it been with slavery; so will it be with war, and intemperance,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and impurity, and the miserable anomalies of our present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civilization.</w:t>
      </w:r>
      <w:proofErr w:type="gramEnd"/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It has taken eighteen hundred years for the whole Church to learn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inconsistency of Christianity with slavery. We are no quicker learners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than the past generations were. God is patient, and does not seek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hurry the march of His purposes. We have to be imitators of God,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shun the "raw haste" which is "half-sister to delay."</w:t>
      </w:r>
    </w:p>
    <w:p w14:paraId="160AA631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2DAF5BF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But patience is not passivity. It is a Christian's duty to "hasten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day of the Lord," and to take part in the educational process which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Christ is carrying on through the ages, by submitting himself to it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first place, and then by endeavouring to bring others under its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influence. His place should be in the van of all social progress. It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does not become Christ's servants to be content with the attainments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any past or present, in the matter of the organization of society 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Christian principles. "God has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more light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to break forth from 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word." Coming centuries will look back on the obtuseness of the moral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perceptions of nineteenth century Christians in regard to matters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Christian duty which, hidden from us, are sun-clear to them, with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same half-amused, half-tragic wonder with which we look back to Jamaica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planters or South Carolina rice growers, who defended slavery as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missionary institution, and saw no contradiction between their religion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their practice. We have to stretch our charity to believe in these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men's sincere religion. Succeeding ages will have to make the same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allowance for us, and will need it for themselves from their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successors. The main thing is, for us to try to keep our spirits open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all the incidence of the gospel on social and civic life, and to see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we are on the right side, and trying to help on the approach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kingdom which does "not cry, nor lift up, nor cause its voice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 heard in the streets," but has its coming "prepared as the morning,"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swims up, silent and slow, and flushes the heaven with an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unsetting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 xml:space="preserve"> light.</w:t>
      </w:r>
    </w:p>
    <w:p w14:paraId="17F9A582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5128863" w14:textId="77777777" w:rsidR="000937DD" w:rsidRPr="00063D4E" w:rsidRDefault="004A0195" w:rsidP="004A019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063D4E">
        <w:rPr>
          <w:rFonts w:asciiTheme="minorHAnsi" w:hAnsiTheme="minorHAnsi" w:cs="Courier New"/>
          <w:b/>
          <w:bCs/>
          <w:sz w:val="22"/>
          <w:szCs w:val="22"/>
        </w:rPr>
        <w:t>II. The next point in these verses is Paul's loving identification of</w:t>
      </w:r>
      <w:r w:rsidR="000937DD" w:rsidRPr="00063D4E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063D4E">
        <w:rPr>
          <w:rFonts w:asciiTheme="minorHAnsi" w:hAnsiTheme="minorHAnsi" w:cs="Courier New"/>
          <w:b/>
          <w:bCs/>
          <w:sz w:val="22"/>
          <w:szCs w:val="22"/>
        </w:rPr>
        <w:t>himself with Onesimus.</w:t>
      </w:r>
    </w:p>
    <w:p w14:paraId="75B5FA6C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3071C4D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 A.V. here follows another reading from the R.V.; the former has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"thou therefore receive him, that is, mine own bowels." The additional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words are unquestionably inserted without authority in order to patch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broken construction. The R.V. cuts the knot in a different fashion by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putting the abrupt words, "himself that is, my very own heart," under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government of the preceding verb. But it seems more probable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Apostle began a new sentence with them, which he meant to have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finished as the A.V. does for him, but which, in fact, got hopelessly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upset in the swift rush of his thoughts, and does not right itself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grammatically till the "receive him" of v. 17.</w:t>
      </w:r>
    </w:p>
    <w:p w14:paraId="6C49FC9B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2D583BF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In any case the main thing to observe is the affectionate plea which 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puts in for the cordial reception of Onesimus.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Of course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"mine own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bowels" is simply the Hebrew way of saying "mine own heart." We think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the one phrase graceful and sentimental, and the other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coarse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>. A Jew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did not think so, and it might be difficult to say why he should. It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 mere question of difference in localizing certain emotions. Onesimus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was a piece of Paul's very heart, part of himself; the unprofitable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slave had wound </w:t>
      </w:r>
      <w:r w:rsidRPr="008047DD">
        <w:rPr>
          <w:rFonts w:asciiTheme="minorHAnsi" w:hAnsiTheme="minorHAnsi" w:cs="Courier New"/>
          <w:sz w:val="22"/>
          <w:szCs w:val="22"/>
        </w:rPr>
        <w:lastRenderedPageBreak/>
        <w:t>himself round his affections, and become so dear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part with him was like cutting his heart out of his bosom. Perhaps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some of the virtues, which the servile condition helps to develop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undue proportion, such as docility,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lightheartedness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>, serviceableness,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had made him a soothing and helpful companion. What a plea that would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 with one who loved Paul as well as Philemon did! He could not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receive harshly one whom the Apostle had so honoured with his love.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"Take care of him, be kind to him as if it were to me."</w:t>
      </w:r>
    </w:p>
    <w:p w14:paraId="28AB3651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42C250F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Such language from an Apostle about a slave would do more to destroy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slavery than any violence would do. Love leaps the barrier, and it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ceases to separate.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these simple, heart-felt words are an instance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one method by which Christianity wars against all social wrongs, by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casting its caressing arm around the outcast, and showing that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abject and oppressed are objects of its special love.</w:t>
      </w:r>
    </w:p>
    <w:p w14:paraId="4FBADA38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C966ECB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They teach too how interceding love makes its object part of its very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self; the same thought recurs still more distinctly in v. 17, "Receive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him as myself." It is the natural language of love; some of the deepest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most blessed Christian truths are but the carrying out of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identification to its fullest extent. We are all Christ's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Onesimuses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>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He, out of His pure love, makes Himself one with us, and us one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with Him. The union of Christ with all who trust in Him, no doubt,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presupposes His Divine nature, but still there is a human side to it,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it is the result of His perfect love. All love delights to fuse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itself with its object, and as far as may be to abolish the distinction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"I" and "thou." But human love can travel but a little way on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road; Christ's goes much farther. He that pleads for some poor creature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feels that the kindness is done to himself when the former is helped or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pardoned. Imperfectly but really these words shadow forth the great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fact of Christ's intercession for us sinners, and our acceptance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Him. We need no better symbol of the stooping love of Christ,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Who</w:t>
      </w:r>
      <w:proofErr w:type="gramEnd"/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identifies Himself with His brethren, and of our wondrous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identification with Him, our High Priest and Intercessor, than this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picture of the Apostle pleading for the runaway and bespeaking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welcome for him as part of himself. When Paul says, "Receive him,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is, my very heart," his words remind us of the yet more blessed ones,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which reveal a deeper love and more marvellous condescension, "He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receiveth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 xml:space="preserve"> you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receiveth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 xml:space="preserve"> Me," and may reverently be taken as a faint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shadow of that prevailing intercession, through which he that is joined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the Lord and is one spirit with Him, is received of God as part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Christ's mystical body, bone of His bone, and flesh of His flesh.</w:t>
      </w:r>
    </w:p>
    <w:p w14:paraId="41484C95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06589CC" w14:textId="77777777" w:rsidR="00063D4E" w:rsidRPr="00063D4E" w:rsidRDefault="004A0195" w:rsidP="004A019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063D4E">
        <w:rPr>
          <w:rFonts w:asciiTheme="minorHAnsi" w:hAnsiTheme="minorHAnsi" w:cs="Courier New"/>
          <w:b/>
          <w:bCs/>
          <w:sz w:val="22"/>
          <w:szCs w:val="22"/>
        </w:rPr>
        <w:t>III. Next comes the expression of a half-formed purpose which was put</w:t>
      </w:r>
      <w:r w:rsidR="000937DD" w:rsidRPr="00063D4E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063D4E">
        <w:rPr>
          <w:rFonts w:asciiTheme="minorHAnsi" w:hAnsiTheme="minorHAnsi" w:cs="Courier New"/>
          <w:b/>
          <w:bCs/>
          <w:sz w:val="22"/>
          <w:szCs w:val="22"/>
        </w:rPr>
        <w:t xml:space="preserve">aside for a reason to be immediately stated. </w:t>
      </w:r>
    </w:p>
    <w:p w14:paraId="2971838B" w14:textId="77777777" w:rsidR="00063D4E" w:rsidRDefault="00063D4E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2251A04" w14:textId="126435D2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"Whom I would fain have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kept with me"; the tense of the verb indicating the incompleteness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desire. The very statement of it is turned into a graceful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expression of Paul's confidence in Philemon's goodwill to him, by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addition of that "on thy behalf." He is sure that, if his friend had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been beside him, he would have been glad to lend him his servant,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so he would have liked to have had Onesimus as a kind of representative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the service which he knows would have been so willingly rendered.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purpose for which he would have liked to keep him is defined 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being, "that he might minister to me in the bonds of the Gospel." If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last words be connected with "me," they suggest a tender reason why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Paul should be ministered to, as suffering for Christ, their common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Master, and for the truth, their common possession. If, as is perhaps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less probable, they be connected with "minister," they describe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sphere in which the service is to be rendered. Either the master or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slave would be bound by the obligations which the Gospel laid on them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serve Paul. Both were his converts, and therefore knit to him by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welcome chain, which made service a delight.</w:t>
      </w:r>
    </w:p>
    <w:p w14:paraId="02196287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463F519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There is no need to enlarge on the winning courtesy of these words, so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full of happy confidence in the friend's disposition, that they could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not but evoke the love to which they trusted so completely. Nor need I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do more than point their force for the purpose of the whole letter,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procuring a cordial reception for the returning fugitive. So dear had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he become, that Paul would like to have kept him. He </w:t>
      </w:r>
      <w:r w:rsidRPr="008047DD">
        <w:rPr>
          <w:rFonts w:asciiTheme="minorHAnsi" w:hAnsiTheme="minorHAnsi" w:cs="Courier New"/>
          <w:sz w:val="22"/>
          <w:szCs w:val="22"/>
        </w:rPr>
        <w:lastRenderedPageBreak/>
        <w:t>goes back with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kind of halo round him, now that he is not only a good-for-nothing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runaway, but Paul's friend, and so much prized by him. It would be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impossible to do anything but welcome him, bringing such credentials;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yet all this is done with scarcely a word of direct praise, which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might have provoked contradiction. One does not know whether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confidence in Onesimus or in Philemon is the dominant note in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harmony. In the preceding clause, he was spoken of as, in some sense,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part of the Apostle's very self. In this, he is regarded as, in some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sense, part of Philemon.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he is a link between them. Paul would have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taken his service as if it had been his master's. Can the master fail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take him as if he were Paul?</w:t>
      </w:r>
    </w:p>
    <w:p w14:paraId="418C49F2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8DAB68B" w14:textId="77777777" w:rsidR="00063D4E" w:rsidRPr="00063D4E" w:rsidRDefault="004A0195" w:rsidP="004A019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063D4E">
        <w:rPr>
          <w:rFonts w:asciiTheme="minorHAnsi" w:hAnsiTheme="minorHAnsi" w:cs="Courier New"/>
          <w:b/>
          <w:bCs/>
          <w:sz w:val="22"/>
          <w:szCs w:val="22"/>
        </w:rPr>
        <w:t>IV. The last topic in these verses is the decision which arrested the</w:t>
      </w:r>
      <w:r w:rsidR="000937DD" w:rsidRPr="00063D4E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063D4E">
        <w:rPr>
          <w:rFonts w:asciiTheme="minorHAnsi" w:hAnsiTheme="minorHAnsi" w:cs="Courier New"/>
          <w:b/>
          <w:bCs/>
          <w:sz w:val="22"/>
          <w:szCs w:val="22"/>
        </w:rPr>
        <w:t xml:space="preserve">half-formed wish. </w:t>
      </w:r>
    </w:p>
    <w:p w14:paraId="7E0CBC38" w14:textId="77777777" w:rsidR="00063D4E" w:rsidRDefault="00063D4E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9BEC4A2" w14:textId="5999D853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"I was wishing indeed, but I willed otherwise."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language is exact. There is a universe between "I wished" and "I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willed." Many a good wish remains fruitless, because it never passes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into the stage of firm resolve. Many who wish to be better will to be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bad. One strong "I will" can paralyse a million wishes.</w:t>
      </w:r>
    </w:p>
    <w:p w14:paraId="1B9A00CD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68A3AC3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 Apostle's final determination was, to do nothing without Philemon's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cognisance and consent. The reason for the decision is at once a very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triumph of persuasiveness, which would be ingenious if it were not so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spontaneous, and an adumbration of the very spirit of Christ's appeal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for service to us. "That thy benefit"--the good done to me by him,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which would in my eyes be done by you--"should not be as of necessity,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but willingly." That "as" is a delicate addition. He will not think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the benefit would really have been by constraint, but it might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have looked as if it were.</w:t>
      </w:r>
    </w:p>
    <w:p w14:paraId="607D4394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FFD48B8" w14:textId="2BA052BE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Do not these words go much deeper than this small matter? And did not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Paul learn the spirit that suggested them from his own experience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how Christ treated him? The principle underlying them is, that where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bond is love, compulsion takes the sweetness and goodness out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even sweet and good things. Freedom is essential to virtue. If a man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"could not help it" there is neither praise nor blame due. That freedom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Christianity honours and respects.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in reference to the offer of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gospel blessings, men are not forced to accept them but appealed to,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can turn deaf ears to the pleading voice, "Why will ye die?"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Sorrows and sins and miseries without end continue, and the gospel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rejected, and lives of wretched godlessness are lived, and a dark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future pulled down on the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rejecters</w:t>
      </w:r>
      <w:proofErr w:type="gramEnd"/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heads--and all because God knows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these things are better than that men should be forced into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goodness, which indeed would cease to be goodness if they were. For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nothing is good but the free turning of the will to goodness,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nothing bad but its aversion therefrom.</w:t>
      </w:r>
    </w:p>
    <w:p w14:paraId="350BD8A5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2DB9AAE" w14:textId="77777777" w:rsidR="00C2567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 same solemn regard for the freedom of the individual and low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estimate of the worth of constrained service influence the whole aspect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Christian ethics. Christ wants no pressed men in His army.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victorious host of priestly warriors, which the Psalmist saw following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priest-king in the day of his power, numerous as the dewdrops,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radiant with reflected beauty as these, were all "willing"--volunteers.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There are no conscripts in the ranks. These words might be said to be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graven over the gates of the kingdom of heaven, "Not as of necessity,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but willingly." In Christian morals, law becomes love, and love, law.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"Must" is not in the Christian vocabulary, except as expressing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sweet constraint which bows the will of him who loves to harmony, which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joy, with the will of Him who is loved. Christ takes no offerings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which the giver is not glad to render. Money, influence, service, which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are not offered by a will moved by love, which love, in its turn,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set in motion by the recognition of the infinite love of Christ in 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sacrifice, are, in His eyes, nought. An earthenware cup with a drop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cold water in it, freely given out of a glad heart, is richer and more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precious in His sight than golden chalices swimming with wine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melted pearls, which are laid by constraint on His table. "I delight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do Thy will" is the foundation of all Christian obedience; and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servant had caught the very tone of the Lord's voice when he said,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"Without thy mind I will do nothing, that thy benefit should not be, 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it were, of necessity, but willingly."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  </w:t>
      </w:r>
    </w:p>
    <w:sectPr w:rsidR="00C25674" w:rsidSect="0090458E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195"/>
    <w:rsid w:val="000241BF"/>
    <w:rsid w:val="00031D2D"/>
    <w:rsid w:val="000443E1"/>
    <w:rsid w:val="00050BC4"/>
    <w:rsid w:val="0005478E"/>
    <w:rsid w:val="000609E0"/>
    <w:rsid w:val="00063D4E"/>
    <w:rsid w:val="000741F5"/>
    <w:rsid w:val="000937DD"/>
    <w:rsid w:val="0009419C"/>
    <w:rsid w:val="0012389B"/>
    <w:rsid w:val="001640BA"/>
    <w:rsid w:val="001904EF"/>
    <w:rsid w:val="00192792"/>
    <w:rsid w:val="001A32EC"/>
    <w:rsid w:val="001A43DB"/>
    <w:rsid w:val="001E3F99"/>
    <w:rsid w:val="002158FC"/>
    <w:rsid w:val="00216E35"/>
    <w:rsid w:val="00227C5D"/>
    <w:rsid w:val="002418AF"/>
    <w:rsid w:val="00245A71"/>
    <w:rsid w:val="00245EBB"/>
    <w:rsid w:val="00273F06"/>
    <w:rsid w:val="00281253"/>
    <w:rsid w:val="002A2D03"/>
    <w:rsid w:val="002B5BA0"/>
    <w:rsid w:val="002D1E3D"/>
    <w:rsid w:val="002E0F05"/>
    <w:rsid w:val="003307BD"/>
    <w:rsid w:val="003502AD"/>
    <w:rsid w:val="00351080"/>
    <w:rsid w:val="0038426A"/>
    <w:rsid w:val="003D1617"/>
    <w:rsid w:val="003E2A8F"/>
    <w:rsid w:val="003F05EF"/>
    <w:rsid w:val="003F186C"/>
    <w:rsid w:val="00411061"/>
    <w:rsid w:val="0041415B"/>
    <w:rsid w:val="00462231"/>
    <w:rsid w:val="00491073"/>
    <w:rsid w:val="00496BD5"/>
    <w:rsid w:val="004A0195"/>
    <w:rsid w:val="004D00A5"/>
    <w:rsid w:val="00516DC0"/>
    <w:rsid w:val="005171D0"/>
    <w:rsid w:val="00551C39"/>
    <w:rsid w:val="00587DA1"/>
    <w:rsid w:val="00597BA7"/>
    <w:rsid w:val="005A5E88"/>
    <w:rsid w:val="005F6D99"/>
    <w:rsid w:val="00600C29"/>
    <w:rsid w:val="00616EF3"/>
    <w:rsid w:val="0064419D"/>
    <w:rsid w:val="00665A6B"/>
    <w:rsid w:val="006E6BD5"/>
    <w:rsid w:val="006F4353"/>
    <w:rsid w:val="006F467A"/>
    <w:rsid w:val="00715E06"/>
    <w:rsid w:val="00743AAD"/>
    <w:rsid w:val="00752481"/>
    <w:rsid w:val="008028F0"/>
    <w:rsid w:val="008047DD"/>
    <w:rsid w:val="008751BE"/>
    <w:rsid w:val="00875DAB"/>
    <w:rsid w:val="008B190E"/>
    <w:rsid w:val="008E1D5F"/>
    <w:rsid w:val="00925AE3"/>
    <w:rsid w:val="0097231F"/>
    <w:rsid w:val="009A57D6"/>
    <w:rsid w:val="009D477D"/>
    <w:rsid w:val="009E24A3"/>
    <w:rsid w:val="009F2C39"/>
    <w:rsid w:val="00A30774"/>
    <w:rsid w:val="00A32542"/>
    <w:rsid w:val="00A328FD"/>
    <w:rsid w:val="00A3295F"/>
    <w:rsid w:val="00A45B94"/>
    <w:rsid w:val="00A626BA"/>
    <w:rsid w:val="00A72F75"/>
    <w:rsid w:val="00A84866"/>
    <w:rsid w:val="00AA59C3"/>
    <w:rsid w:val="00AB133F"/>
    <w:rsid w:val="00AD013D"/>
    <w:rsid w:val="00AF1946"/>
    <w:rsid w:val="00B20F6D"/>
    <w:rsid w:val="00B22B42"/>
    <w:rsid w:val="00B44519"/>
    <w:rsid w:val="00B45DFB"/>
    <w:rsid w:val="00B65909"/>
    <w:rsid w:val="00B661E8"/>
    <w:rsid w:val="00BB0B55"/>
    <w:rsid w:val="00C25674"/>
    <w:rsid w:val="00C50DE3"/>
    <w:rsid w:val="00CA25EA"/>
    <w:rsid w:val="00CB2170"/>
    <w:rsid w:val="00CF7236"/>
    <w:rsid w:val="00D31273"/>
    <w:rsid w:val="00D3566D"/>
    <w:rsid w:val="00D376A3"/>
    <w:rsid w:val="00D43E20"/>
    <w:rsid w:val="00D47F4B"/>
    <w:rsid w:val="00D56B0C"/>
    <w:rsid w:val="00D9243F"/>
    <w:rsid w:val="00D9410F"/>
    <w:rsid w:val="00E07DF1"/>
    <w:rsid w:val="00E110D3"/>
    <w:rsid w:val="00E1728F"/>
    <w:rsid w:val="00E44F69"/>
    <w:rsid w:val="00E62033"/>
    <w:rsid w:val="00EB3305"/>
    <w:rsid w:val="00ED6DBB"/>
    <w:rsid w:val="00F02C71"/>
    <w:rsid w:val="00F03478"/>
    <w:rsid w:val="00F562DC"/>
    <w:rsid w:val="00F72455"/>
    <w:rsid w:val="00F9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DFEFF"/>
  <w15:chartTrackingRefBased/>
  <w15:docId w15:val="{850BFF31-A81E-410C-958C-16012E9E0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0458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0458E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1155</TotalTime>
  <Pages>4</Pages>
  <Words>2536</Words>
  <Characters>14457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44</cp:revision>
  <cp:lastPrinted>2021-12-12T11:20:00Z</cp:lastPrinted>
  <dcterms:created xsi:type="dcterms:W3CDTF">2021-12-07T11:03:00Z</dcterms:created>
  <dcterms:modified xsi:type="dcterms:W3CDTF">2021-12-15T21:39:00Z</dcterms:modified>
</cp:coreProperties>
</file>