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66F2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EB42D7A" w14:textId="61023538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PROVERBS-008. </w:t>
      </w:r>
      <w:r w:rsidR="00B94410">
        <w:rPr>
          <w:b/>
          <w:sz w:val="32"/>
          <w:u w:val="single"/>
        </w:rPr>
        <w:t>KEEPING AND KEPT</w:t>
      </w:r>
      <w:r>
        <w:rPr>
          <w:b/>
          <w:sz w:val="32"/>
          <w:u w:val="single"/>
        </w:rPr>
        <w:t xml:space="preserve"> by ALEXANDER MACLAREN</w:t>
      </w:r>
    </w:p>
    <w:p w14:paraId="714179CF" w14:textId="698A3AB9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4410" w:rsidRPr="00B94410">
        <w:rPr>
          <w:rFonts w:cstheme="minorHAnsi"/>
          <w:i/>
          <w:sz w:val="24"/>
          <w:szCs w:val="24"/>
          <w:lang w:val="en-US"/>
        </w:rPr>
        <w:t>Keep thy heart with all diligence; for out of it are the issues of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EAE7E4" w14:textId="12D7324D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B94410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B94410">
        <w:rPr>
          <w:rFonts w:cstheme="minorHAnsi"/>
          <w:i/>
          <w:sz w:val="24"/>
          <w:szCs w:val="24"/>
          <w:lang w:val="en-US"/>
        </w:rPr>
        <w:t>23</w:t>
      </w:r>
    </w:p>
    <w:p w14:paraId="317CCDC8" w14:textId="50A87480" w:rsidR="00B94410" w:rsidRPr="005736A5" w:rsidRDefault="00B94410" w:rsidP="00B9441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94410">
        <w:rPr>
          <w:rFonts w:cstheme="minorHAnsi"/>
          <w:i/>
          <w:sz w:val="24"/>
          <w:szCs w:val="24"/>
          <w:lang w:val="en-US"/>
        </w:rPr>
        <w:t>Kept by the power of God through faith unto salvation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BEF3E76" w14:textId="631F1673" w:rsidR="00B94410" w:rsidRDefault="00B94410" w:rsidP="00B9441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Peter 1:5</w:t>
      </w:r>
    </w:p>
    <w:p w14:paraId="1CD6E64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711BF2" w14:textId="5651D8C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former of these texts imposes a stringent duty, the latter promises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help to perform it. The relation between them is that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Law and the Gospel. The Law commands, the Gospel gives power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obey. The Law pays no attention to man's weakness, and points no finger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source of strength. Its office is to set clearly forth what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be, not to aid us in becoming so. Here is your duty, do it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doubtless, a needful message, but it is a chilly one, and it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 be doubted if it ever rouses a soul to right action. Moralists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hammered away at preaching self-restraint and a close watch 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fountain of actions within from the beginning, but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exhortations have little effect unless they can add to their icy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injunctions the warmth of the promise of our second text, and point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divine Keeper who will make duty possible. We must be kept by God,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ever to succeed in keeping our wayward hearts.</w:t>
      </w:r>
    </w:p>
    <w:p w14:paraId="53992B4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9EC27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I. Without our guarding our hearts, no noble life is possible.</w:t>
      </w:r>
    </w:p>
    <w:p w14:paraId="27151B13" w14:textId="79C4D77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57AD2" w14:textId="1C8C770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Old Testament psychology differs from our popular allocation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 faculties to bodily organs. We use head and heart, roughly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speaking, as being respectively the seats of thought and of emotion.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 Old Testament locates in the heart the centre of personal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being. It is not merely the home of the affections, but the seat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will, moral purpose. As this text says, the issues of life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flow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in all the multitudinous variety of their forms. The stream parts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many heads, but it has one fountain. To the Hebrew thinkers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was the indivisible, central unity which manifested itself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of the outward life. As a man thinketh in his heart, so is he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heart is the man. And that personal centre has a moral character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comes to light in, and gives unity and character to, all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deeds.</w:t>
      </w:r>
    </w:p>
    <w:p w14:paraId="45F029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59E6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solemn thought that every one of us has a definite moral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character, and that our deeds are not an accidental set of outward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 but flow from an inner fountain, needs to be driven home to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consciences, for most of the actions of most men are done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mechanically, and reflected on so little by the doers,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conviction of their having any moral character at all, or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incurring any responsibility for them, is almost extinct in us, unless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something startles conscience into protest.</w:t>
      </w:r>
    </w:p>
    <w:p w14:paraId="0BFB3993" w14:textId="45038FA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BE17D" w14:textId="5595E06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this shrouded inner self to which supreme care is to be directed.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noble ethical teaching concurs in this--that a man who seeks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 must keep, in the sense both of watching and of guarding,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inner self. Conduct is more easily regulated than character--and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 regulating. It avails little to plant watchers on the stream half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to the sea. Control must be exercised at the source, if it is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effectual. The counsel of our first text is a commonplace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wholesome moral teaching since the beginning of the world. The phrase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all diligence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literally above all guarding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energetically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expresses the supremacy of this keeping. It should be the foremost,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all-pervading aim of every wise man who would not let his life run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waste. It may be turned into more modern language, meaning just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this ancient sage meant, if we put it as,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Guard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thy character with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carefulness than thou dost thy most precious possessions, for it needs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continual watchfulness, and, untended, will go to rack and ruin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exhortation finds a response in every heart, and may seem too familiar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trite to bear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dwelling on, but we may be allowed to touch lightly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one or two of the plain reasons which enforce it on every man who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 what Proverbs very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unpolitely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calls a fool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5044AD5" w14:textId="3FDC759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6581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guarding is plainly imposed as necessary, by the very constitution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manhood. Our nature is evidently not a republic, but a monarchy.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full of blind impulses, and hungry desires, which take no heed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law but their own satisfaction. If the reins are thrown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necks of these untamed horses, they will drag the man to destruction.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only safe when they are curbed and bitted, and held well in.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there are tastes and inclinations which need guidance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plainly meant to be subordinate. The will is to govern all the lower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self, and conscience is to govern the will. Unmistakably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 of every man's nature which are meant to serve, and parts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appointed to rule, and to let the servants usurp the place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rulers is to bring about as wild a confusion within as the Ecclesiast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lamented that he had seen in the anarchic times when he wrote--princes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walking and beggars on horseback. As George Herbert has it--</w:t>
      </w:r>
    </w:p>
    <w:p w14:paraId="5347F1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E68D6" w14:textId="747C4A76" w:rsidR="00795695" w:rsidRPr="00795695" w:rsidRDefault="00602DB6" w:rsidP="00B9441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Give not thy humours way;</w:t>
      </w:r>
    </w:p>
    <w:p w14:paraId="4D48A498" w14:textId="6FDA8321" w:rsidR="00795695" w:rsidRPr="00795695" w:rsidRDefault="00602DB6" w:rsidP="00B9441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God gave them to thee under lock and key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30CB766" w14:textId="5511389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F46AA" w14:textId="77777777" w:rsidR="00EA4AD1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Then, further, that guarding is plainly imperative, because there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outer world which appeals to our needs and desires, irrespective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altogether of right and wrong and of the moral consequences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gratifying these. Put a loaf before a starving man and his impulse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to clutch and devour it, without regard to whether it is his or no.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 any of our animal propensities its appropriate food, and it asks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questions as to right or wrong, but is stirred to grasp its natural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food. And even the higher and nobler parts of our nature are but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apt to seek their gratification without having the license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for doing so, and sometimes in defiance of its plain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prohibitions. It is never safe to trust the guidance of life to tastes,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inclinations, or to anything but clear reason, set in motion by calm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will, and acting under the approbation of the Lord Chief Justice,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944EC33" w14:textId="105132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But again, seeing that the world has more evil than good in it,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keeping of the heart will always consist rather in repelling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solicitations to yielding to evil. In short, the power and the habit of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sternly saying No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to the whole crowd of tempters is always the main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secret of a noble life. He that hath no rule over his own spirit is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like a city broken down and without walls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6BFB64D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A6D3BA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II. There is no effectual guarding unless God guards.</w:t>
      </w:r>
    </w:p>
    <w:p w14:paraId="5FC6B3F2" w14:textId="6C33ADE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57D09" w14:textId="54DA6A0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counsel in Proverbs is not mere toothless moral commonplace, but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associated, in the preceding chapter, with fatherly advice to let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keep my commandments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trust in the Lord with all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heart that so trusts will be safely guarded, and only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heart will be. The inherent weakness of all attempts at self-keeping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that keeper and kept being one and the same personality, the more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to be kept the less able we are to effect it. If in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garrison are traitors, how shall the fortress be defended? If, then,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to exercise an effectual guard over our characters and control 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natures, we must have an outward standard of right and wrong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not be deflected by variations in our temperature. We need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fixed light to steer towards, which is stable on the stable shore,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tossing up and down on our decks. We shall cleanse our way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we take heed thereto, according to Thy word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even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viceroy within, the sovereign conscience, can be warped, perverted,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silenced, and is not immune from the spreading infection of evil.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turns to God, as a mirror to the sun, it is irradiated and flashes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bright illumination into dark corners, but its power depends on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thus lit by radiations from the very Light of Life. And if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to have a coercive power over the rebellious powers within,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have God's power breathed into us, giving grip and energy to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good within, quickening every lofty desire, satisfying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aspiration that feels after Him, cowing all our evil and being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 of ourselves.</w:t>
      </w:r>
    </w:p>
    <w:p w14:paraId="7DA6A1D3" w14:textId="275BE8C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A7C7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We need an outward motive which will stimulate and stir to effort.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wills are lamed for good, and the world has strong charms that appeal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us. And if we are not to yield to these, there must be somewhere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stronger motive than any that the sorceress world has in its stores,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shall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constrainingly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draw us to ways that, because they tend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upward, and yield no pabulum for the lower self, are difficult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sluggish feet. To the writer of this Book of Proverbs the name of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bore in it such a motive. To us the name of Jesus, which is Love, bears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yet mightier appeal, and the motive which lies in His death for us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enough, and it alone is strong enough, to fire our whole 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enthusiastic, grateful love, which will burn up our sloth,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sweep our evil out of our hearts, and make us swift and glad to do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may please Him. If there must be fresh reinforcements thrown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town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Mansoul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as there must be if it is not to be captured,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one sure way of securing these. Our second text tells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whence the relieving force must come. If we are to keep our hearts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diligence, we must be kept by the power of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power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merely to make diversion outside the beleaguered fortress which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force the besiegers to retreat and give up their effort, but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enter in and possess the soul which it wills to defend. It is when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 sees that new succours have, in some mysterious way,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introduced, that he gives up his siege. It is God in us that is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security.</w:t>
      </w:r>
    </w:p>
    <w:p w14:paraId="015413A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6A66C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III. There is no keeping by God without faith.</w:t>
      </w:r>
    </w:p>
    <w:p w14:paraId="635AB70F" w14:textId="4A49696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B3D0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Peter was an expert in such matters, for he had had a bitter experience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teach him how soon and surely self-confidence became self-despair.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 all should forsake Thee, yet will not I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was said but a few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hours before he denied Jesus. His faith failed, and then the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guard that was keeping his soul passed thence, and, left alone,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fell.</w:t>
      </w:r>
    </w:p>
    <w:p w14:paraId="46BCDF4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FFE1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divine Power is exerted for our keeping on condition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trusting ourselves to Him and trusting Him for ourselves.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is no arbitrary one, but is prescribed by the very nature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help and of human faith. If God could keep our souls without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trust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would. He does so keep them as far as is possible,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all the choicer blessings of His giving, and especially for that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keeping us free from the domination of our lower selves, there must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us faith if there is to be in God help. The hand that lays hold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in Christ must be stretched out and must grasp His warm, gentle,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strong hand, if the tingling touch of it is to infuse strength.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relieving force is victoriously to enter our hearts, we must throw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open the gates and welcome it. Faith is but the open door for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entrance. It has no efficacy in itself any more than a door has,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its blessedness depends on what it admits into the hidden chambers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heart.</w:t>
      </w:r>
    </w:p>
    <w:p w14:paraId="2156E5B0" w14:textId="7FAD019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4036E" w14:textId="77777777" w:rsidR="00BF19E0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reiterate what I have tried to show in these poor words. There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 life without our guarding our hearts; there is no effectual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guarding unless God guards; there is no divine guarding unless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faith. It is vain to preach self-governing and self-keeping. Unless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can tell the beleaguered heart, The Lord is thy Keeper; He will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 from all evil; He will keep thy soul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we only add one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impossible command to a man's burden. And we do not apprehend nor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 the divine keeping in its most blessed and fullest reality,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unless we find it in Jesus, who is able to keep us from falling, 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 us faultless before the presence of His glory with exceeding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A175B5B" w14:textId="77777777" w:rsidR="00BF19E0" w:rsidRDefault="00BF19E0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7225A" w14:textId="77777777" w:rsidR="00BF19E0" w:rsidRDefault="00BF19E0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E5E22" w14:textId="77777777" w:rsidR="00BF19E0" w:rsidRDefault="00BF19E0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F19E0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BF19E0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2021-11-05T09:13:00Z</dcterms:modified>
</cp:coreProperties>
</file>