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7F27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3B1C170" w14:textId="2EBD65F2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PROVERBS-014. THE </w:t>
      </w:r>
      <w:r w:rsidR="00BA212F">
        <w:rPr>
          <w:b/>
          <w:sz w:val="32"/>
          <w:u w:val="single"/>
        </w:rPr>
        <w:t>POOR RICH AND THE RICH POOR</w:t>
      </w:r>
      <w:r>
        <w:rPr>
          <w:b/>
          <w:sz w:val="32"/>
          <w:u w:val="single"/>
        </w:rPr>
        <w:t xml:space="preserve"> by ALEXANDER MACLAREN</w:t>
      </w:r>
    </w:p>
    <w:p w14:paraId="55568934" w14:textId="6C4DD54D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11CFD" w:rsidRPr="00511CFD">
        <w:rPr>
          <w:rFonts w:cstheme="minorHAnsi"/>
          <w:i/>
          <w:sz w:val="24"/>
          <w:szCs w:val="24"/>
          <w:lang w:val="en-US"/>
        </w:rPr>
        <w:t xml:space="preserve">There is that </w:t>
      </w:r>
      <w:proofErr w:type="spellStart"/>
      <w:r w:rsidR="00511CFD" w:rsidRPr="00511CFD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511CFD" w:rsidRPr="00511CFD">
        <w:rPr>
          <w:rFonts w:cstheme="minorHAnsi"/>
          <w:i/>
          <w:sz w:val="24"/>
          <w:szCs w:val="24"/>
          <w:lang w:val="en-US"/>
        </w:rPr>
        <w:t xml:space="preserve"> himself rich, yet hath nothing; there is that </w:t>
      </w:r>
      <w:proofErr w:type="spellStart"/>
      <w:r w:rsidR="00511CFD" w:rsidRPr="00511CFD">
        <w:rPr>
          <w:rFonts w:cstheme="minorHAnsi"/>
          <w:i/>
          <w:sz w:val="24"/>
          <w:szCs w:val="24"/>
          <w:lang w:val="en-US"/>
        </w:rPr>
        <w:t>maketh</w:t>
      </w:r>
      <w:proofErr w:type="spellEnd"/>
      <w:r w:rsidR="00511CFD" w:rsidRPr="00511CFD">
        <w:rPr>
          <w:rFonts w:cstheme="minorHAnsi"/>
          <w:i/>
          <w:sz w:val="24"/>
          <w:szCs w:val="24"/>
          <w:lang w:val="en-US"/>
        </w:rPr>
        <w:t xml:space="preserve"> himself poor, yet hath great riches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3DA6D79" w14:textId="45B38E58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Proverbs 1</w:t>
      </w:r>
      <w:r w:rsidR="00511CFD">
        <w:rPr>
          <w:rFonts w:cstheme="minorHAnsi"/>
          <w:i/>
          <w:sz w:val="24"/>
          <w:szCs w:val="24"/>
          <w:lang w:val="en-US"/>
        </w:rPr>
        <w:t>3</w:t>
      </w:r>
      <w:r>
        <w:rPr>
          <w:rFonts w:cstheme="minorHAnsi"/>
          <w:i/>
          <w:sz w:val="24"/>
          <w:szCs w:val="24"/>
          <w:lang w:val="en-US"/>
        </w:rPr>
        <w:t>:</w:t>
      </w:r>
      <w:r w:rsidR="00511CFD">
        <w:rPr>
          <w:rFonts w:cstheme="minorHAnsi"/>
          <w:i/>
          <w:sz w:val="24"/>
          <w:szCs w:val="24"/>
          <w:lang w:val="en-US"/>
        </w:rPr>
        <w:t>7</w:t>
      </w:r>
    </w:p>
    <w:p w14:paraId="19CB8FAD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D56A6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Two singularly-contrasted characters are set in opposition here. One,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of a man who lives like a millionaire and is a pauper; another,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of a man who lives like a pauper and is rich. The latter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character, that of a man who hides and hoards his wealth, was, perhaps,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more common in the days when this collection of Proverbs was put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together, because in all ill-governed countries, to show wealth is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short way to get rid of it. But they have their modern representatives.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who live in a commercial community have seen many a blown-out bubble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soaring and glittering, and then collapsing into a drop of soapsuds,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on the other hand, we are always hearing of notes and bank-books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being found stowed away in some wretched hovel where a miser has died.</w:t>
      </w:r>
    </w:p>
    <w:p w14:paraId="0974AA4C" w14:textId="3038181E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79D1DB" w14:textId="77777777" w:rsidR="00511CFD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I do not suppose that the author of this proverb attached any kind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moral to it in his own mind. It is simply a jotting of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observation drawn from a wide experience; and if he meant to teach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lesson by it, I suppose it was nothing more than that in regard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money, as to other things, we should avoid extremes, and should try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show what we are, and to be what we seem. But whilst thus I do not take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that there is any kind of moral or religious lesson in the writer's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mind, I may venture, perhaps, to take this saying as being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picturesque illustration, putting in vivid fashion certain great truths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apply in all regions of life, and which find their highest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application in regard to Christianity, and our relation to Jesus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Christ. There, too, there is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himself rich, and yet hath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nothing; and there is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himself poor, and yet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-or one might,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perhaps, say therefore--hath great riches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It is from that point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view that I wish to look at the words at this time. I must begin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recalling to your mind, </w:t>
      </w:r>
    </w:p>
    <w:p w14:paraId="312A7F37" w14:textId="77777777" w:rsidR="00511CFD" w:rsidRDefault="00511CFD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F1242" w14:textId="15747EA0" w:rsidR="00795695" w:rsidRPr="00511CFD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1CFD">
        <w:rPr>
          <w:rFonts w:asciiTheme="minorHAnsi" w:hAnsiTheme="minorHAnsi" w:cs="Courier New"/>
          <w:b/>
          <w:bCs/>
          <w:sz w:val="22"/>
          <w:szCs w:val="22"/>
        </w:rPr>
        <w:t>I. Our universal poverty.</w:t>
      </w:r>
    </w:p>
    <w:p w14:paraId="76AFACE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C541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Whatever a man may think about himself, however he may estimate himself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conceit himself, there stand out two salient facts, the fact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universal dependence, and the fact of universal sinfulness, which 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bear into every heart the consciousness of this poverty. A word 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two about each of these two facts.</w:t>
      </w:r>
    </w:p>
    <w:p w14:paraId="399073D8" w14:textId="1A4E8C2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35963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First, the fact of universal dependence. Now, wise men and deep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thinkers have found a very hard problem in the question of how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possible that there should be an infinite God and a finite universe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standing, as it were, over against Him. I am not going to trouble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all-but-just-succeeding answers to that great problem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various systems of thinking have given. These lie apart from my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present purpose. But what I would point out is that, whatever else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dark and difficult about the co-existence of these two, the infinite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and the finite universe, this at least is sun-clear,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creature depends absolutely for everything on that infinite Creator.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People talk sometimes, and we are all too apt to think, as if God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 the world and left it. And we are all too apt to think that,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however we may owe the origination of our own personal existence to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act, the act was done when we began to be, and the life was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given as a gift that could be separated from the Bestower. But that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the state of the case at all. The real fact is that life is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continued because of the continued operation on every living thing,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just as being is only continued by reason of the continued operation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every existing thing, of the Divine Power. In Him we live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life is the result of the perpetual impartation from Himself in whom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things consist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according to the profound word of the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Apostle.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being depends on their union with Him. If it were possible to cut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sunbeam in two, so that the further half of it should be separated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its vital union with the great central fire from which it rushed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long, long ago, that further half would pale into darkness. And if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cut the connection between God and the creature, the creature shrivels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into nothing. By Him the spring buds around us unfold themselves;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all things are. So, at the very foundation of our being there lies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absolute dependence.</w:t>
      </w:r>
    </w:p>
    <w:p w14:paraId="78F7985F" w14:textId="685125C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C91331" w14:textId="5B099E7D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In like manner, all that we call faculties, capacities, and the like,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are, in a far deeper sense than the conventional use of the word gift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implies, bestowments from Him. The Old Testament goes to the root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matter when, speaking of the artistic and aesthetic skill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workers in the fine arts in the Tabernacle, it says, the Spirit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Lord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taught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Bezaleel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; and when, even in regard to the brute strength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Samson--surely the strangest hero of faith that ever existed--it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says that when the Spirit of the Lord came upon him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into his giant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hands there was infused the strength by which he tore the lion's jaws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asunder. In like manner, all the faculties that men possess they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simply because He has given them. What hast thou that thou hast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received? If thou hast received, why dost thou boast thyself</w:t>
      </w:r>
      <w:r w:rsidR="00E3494B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So there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a great psalm that gathers everything that makes up human life,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traces it all to God, when it says, They shall be abundantly satisfied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 the fatness of Thy house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 from God comes all that sustains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us; Thou shalt make them drink of the river of Thy pleasures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 comes all that gladdens us; with Thee is the fountain of life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Him flow all the tiny streams that make the life of all that live;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Thy light shall we see light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 every power of perceiving,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grace and lustre of purity, owe their source to Him. As well, then,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might the pitcher boast itself of the sparkling water that it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holds, as well might the earthen jar plume itself on the treasure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has been deposited in it, as we make ourselves rich because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riches that we have received. Let not the wise man glory in his wisdom,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neither let the mighty man glory in his strength. Let not the rich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glory in his riches; but he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glorieth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let him glory in the Lord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057668D" w14:textId="4D9D5FF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F20BA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Then, turn for a moment to the second of the facts on which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universal poverty depends, and that is the fact of universal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sinfulness. Ah! there is one thing that is our own--</w:t>
      </w:r>
    </w:p>
    <w:p w14:paraId="5AFE779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6D3A1" w14:textId="4E0A1FD7" w:rsidR="00795695" w:rsidRPr="00795695" w:rsidRDefault="00602DB6" w:rsidP="00511CF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any power we have, it is to will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EC5475D" w14:textId="315BED3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E16A8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have that strange faculty, which nobody has ever thoroughly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explained yet, but which we all know to exist, of wrenching ourselves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 far away from God, in whom we live and move and have our being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can make our thoughts and ways, not merely lower than,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contradictory of, and antagonistic to, His thoughts, and His ways.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Conscience tells us, and we all know it, that we are the causes of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own actions, though from Him come the powers by which we do them.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electricity comes from the central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powerstation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>, but it depends on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what sort of wheels we make it drive, and what kind of work we set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do. Make all allowances you like for circumstances--what they call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nowadays environment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by which formidable word some people seem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think that they have explained away a great many difficulties--make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allowances you like for inheritance--what they now call heredity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other magic word people seem to think that they may largely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obliterate the sense of responsibility and sin--allow as much as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like, in reason, for these, and there remains the indestructible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consciousness in every man, I did it, and it was my fault that I did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it; and the moral guilt remains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73814BED" w14:textId="0288034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2C1A3B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then, there are these two things, universal dependence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universal sinfulness, and on them is built the declaration of universal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poverty. Duty is debt. Everybody knows that the two words come from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same root. What we ought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what we owe. We all owe an obedience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none of us has rendered. Ten thousand talents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 debt and--they had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to pay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are like bankrupts that begin business with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borrowed capital, by reason of our absolute dependence;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manage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their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concerns as to find themselves inextricably entangled in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labyrinth of obligations which they cannot discharge. We are all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paupers.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I come to the second point, and that is--</w:t>
      </w:r>
    </w:p>
    <w:p w14:paraId="7BA2D37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B2E941" w14:textId="77777777" w:rsidR="00795695" w:rsidRPr="00511CFD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1CFD">
        <w:rPr>
          <w:rFonts w:asciiTheme="minorHAnsi" w:hAnsiTheme="minorHAnsi" w:cs="Courier New"/>
          <w:b/>
          <w:bCs/>
          <w:sz w:val="22"/>
          <w:szCs w:val="22"/>
        </w:rPr>
        <w:t>II. The poor rich man.</w:t>
      </w:r>
    </w:p>
    <w:p w14:paraId="0B012C8D" w14:textId="595548F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AB2334" w14:textId="1CC68D9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There is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himself rich, and yet hath nothing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describes accurately the type of man of whom there are thousands;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whom there are dozens listening to me at this moment; who ignores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dependence and is not conscious of sin, and so struts about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self-complacent satisfaction with himself, and knows nothing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true condition. There is nothing more tragic--and so it would be seen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be if it were not so common--than that a man, laden, as we each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are, with a burden of evil that we cannot get rid of, should yet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conceit himself to possess merits, virtues, graces, that ought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secure for him the admiration of his fellows, or, at least, to exempt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from their censure, and which he thinks, when he thinks about it 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all, may perhaps secure for him the approbation of God.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deceitfulness of sin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one of its mightiest powers. There is nothing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so blinds a man to the real moral character of actions as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obstinate self-complacency which approves of a thing because it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mine. You condemn in other people the very things you do yourself.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 all their ugliness in them; you do not recognise it when it is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deed. Many of you have never ventured upon a careful examination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appraisement of your own moral and religious character. You durst not,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you are afraid that it would turn out badly. So, like some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insolvent who has not the courage to face the facts, you take refuge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defective bookkeeping, and think that that is as good as being solvent.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you have far too low a standard, and one of the main reasons why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have so low a standard is just because the sins that you do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dulled your consciences, and like the Styrian peasants that 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arsenic, the poison does not poison you, and you do not feel yourself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any the worse for it. Dear brethren! these are very rude things for 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say to you. I am saying them to myself as much as to you, and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would to God that you would listen to them, not because I say them,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because they are true. The great bulk of us know our own moral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characters just as little as we know the sound of our own voices.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suppose if you could hear yourself speak you would say, I never knew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my voice sounded like that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 I am quite sure that many of you,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if the curtain could be drawn aside which is largely woven out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black yarn of your own evil thoughts, and you could see yourselves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a mirror, you would say, I had no notion that I looked like that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There is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himself rich, and yet hath nothing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2F6C3A9" w14:textId="7E990EA6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724B66" w14:textId="46F977C5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Ay! and more than that. The making of yourself rich is the sure way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prevent yourself from ever being so. We see that in all other regions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of life. If a student says to himself, Oh! I know all that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subject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proofErr w:type="gram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chances are that he will not get it up any more; and the further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chance is that he will be ploughed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when the examination-day comes. If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artist stands before the picture, and says to himself, Well done,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the realisation of my ideal!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will paint no more anything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worth looking at. And in any department, when a man says Lo! I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attained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then he ceases to advance.</w:t>
      </w:r>
    </w:p>
    <w:p w14:paraId="751A9F2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342CC" w14:textId="4383E909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Now, bring all that to bear upon religion, upon Christ and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salvation, upon our own spiritual and religious and moral condition.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sense of imperfection is the salt of approximation to perfection.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man that says I am rich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condemning himself to poverty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pauperism. If you do not know your need, you will not go to look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supply of it. If you fancy yourselves to be quite well, though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mortal disease has gripped you, you will take no medicine, nor have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recourse to any physician. If you think that you have enough good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show for man's judgment and for God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s, and have not been convinced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 dependence and your sinfulness, then Jesus Christ will be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little to you,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great work as the Redeemer and Saviour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people from their sins will be nothing to you. And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you will condemn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yourselves to have nothing unto the very end.</w:t>
      </w:r>
    </w:p>
    <w:p w14:paraId="60959C89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E67589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 believe that this generation needs few things more than it needs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deepened consciousness of the reality of sin and of the depth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damnable nature of it. It is because people feel so little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burden of their transgression that they care so little for that gentle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Hand that lifts away their burden. It is because from much of popular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religion--and, alas! that I should have to say it, from much of popular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preaching--there has vanished the deep wholesome sense of poverty,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that, from so much of popular religion, and preaching too, there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faded away the central light of the Gospel, the proclamation of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Cross by which is taken away the sin of the whole world.</w:t>
      </w:r>
    </w:p>
    <w:p w14:paraId="23BD9494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7D20C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So, lastly, my text brings before us--</w:t>
      </w:r>
    </w:p>
    <w:p w14:paraId="6B89989C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8208ED" w14:textId="77777777" w:rsidR="00795695" w:rsidRPr="00511CFD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11CFD">
        <w:rPr>
          <w:rFonts w:asciiTheme="minorHAnsi" w:hAnsiTheme="minorHAnsi" w:cs="Courier New"/>
          <w:b/>
          <w:bCs/>
          <w:sz w:val="22"/>
          <w:szCs w:val="22"/>
        </w:rPr>
        <w:t>III. The rich poor man.</w:t>
      </w:r>
    </w:p>
    <w:p w14:paraId="7C9707CE" w14:textId="7BB3469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9D3B86" w14:textId="0789A7BA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There is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himself poor and yet</w:t>
      </w:r>
      <w:r w:rsidR="00983EEA">
        <w:rPr>
          <w:rFonts w:asciiTheme="minorHAnsi" w:hAnsiTheme="minorHAnsi" w:cs="Courier New"/>
          <w:sz w:val="22"/>
          <w:szCs w:val="22"/>
        </w:rPr>
        <w:t>-</w:t>
      </w:r>
      <w:r w:rsidRPr="00795695">
        <w:rPr>
          <w:rFonts w:asciiTheme="minorHAnsi" w:hAnsiTheme="minorHAnsi" w:cs="Courier New"/>
          <w:sz w:val="22"/>
          <w:szCs w:val="22"/>
        </w:rPr>
        <w:t>-or, as varied,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expression is, therefore hath great riches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Jesus Christ has lifted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thoughts in my text into the very region into which I am trying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bring them, when in the first of all the Beatitudes, as they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called, He opened His mouth and said,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Blessed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are the poor in spirit,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theirs is the Kingdom of Heaven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Poor, and therefore an owner of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kingdom! Now I need not, at this stage of my sermon, insist upon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fact that that consciousness of poverty is the only fitting attitude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 any of us to take up in view of the two facts with which I started,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fact of our dependence and the fact of our sinfulness.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absurdity it seems for a man about whom these two things are true,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that, as I said, he began with a borrowed capital, and has only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incurred greater debts in his transactions, there should be any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foothold left in his own estimation on which he can stand and claim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anything but the pauper that he is. Oh! brethren, of all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hallucinations that we put upon ourselves in trying to believe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things are as we wish, there is none more subtle, more obstinate, more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deeply dangerous than this, that a man full of evil should be so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ignorant of his evil as to say, like that Pharisee in our Lord's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parable, I thank Thee that I am not as other men are. I give tithes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I pray </w:t>
      </w:r>
      <w:r w:rsidR="00E3494B">
        <w:rPr>
          <w:rFonts w:asciiTheme="minorHAnsi" w:hAnsiTheme="minorHAnsi" w:cs="Courier New"/>
          <w:sz w:val="22"/>
          <w:szCs w:val="22"/>
        </w:rPr>
        <w:t>...</w:t>
      </w:r>
      <w:r w:rsidRPr="00795695">
        <w:rPr>
          <w:rFonts w:asciiTheme="minorHAnsi" w:hAnsiTheme="minorHAnsi" w:cs="Courier New"/>
          <w:sz w:val="22"/>
          <w:szCs w:val="22"/>
        </w:rPr>
        <w:t xml:space="preserve"> I am this, that, and the other thing; not like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wretched publican over there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Yes, this is the fit attitude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us,--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He would not so much as lift up his eyes to heaven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29953381" w14:textId="70007B3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14BD6" w14:textId="0F57B67C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Then let me remind you that this wholesome recognition of facts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ourselves as they are is the sure way to possess the wealth. Of course,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 possible for a man by some mighty influence or other brought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bear upon him, to see himself as God sees him, and then, if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nothing more than that, he is tortured with the sorrow that worketh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death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Judas went out and hanged himself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Peter went out and wept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bitterly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one was sent to his own place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wherever that was;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other was sent foremost of the Twelve. If you see your poverty, let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self-distrust be the nadir, the lowest point, and let faith be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complementary high point, the zenith. The rebound from self-distrust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trust in Christ is that which makes the consciousness of poverty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condition of receiving wealth.</w:t>
      </w:r>
    </w:p>
    <w:p w14:paraId="3D9FECB2" w14:textId="0F4F1055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C72782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 xml:space="preserve">And what wealth it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is!--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>the wealth of a peaceful conscience, of a quiet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heart, of lofty aims, of a pure mind, of strength according to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need, of an immortal hope, of a treasure in the heavens that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faileth</w:t>
      </w:r>
      <w:proofErr w:type="spellEnd"/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not, where neither moth nor rust doth corrupt; where thieves do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break through nor steal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Blessed be God! the more we have the riches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glory in Christ Jesus, the more shall we feel that we have nothing,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that all is His, and none of it ours. And so, as the rivers run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valleys, and the high mountain-tops are dry and barren, the grace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makes us rich will run in the low ground of our conscious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humiliation and nothingness.</w:t>
      </w:r>
    </w:p>
    <w:p w14:paraId="1DE05E7C" w14:textId="17D5FA8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EED260" w14:textId="77777777" w:rsidR="00820C22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Dear brother! do you estimate yourself as you are? Have you taken stock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yourself? Have you got away from the hallucination of possessing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wealth? Has your sense of need led you to cease from trust in yourself,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to put all your trust in Jesus Christ? Have you taken the wealth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He freely gives to all who sue in forma pauperis? He does not ask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you to bring anything but debts and sins, emptiness and weakness,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penitent faith. He will strengthen the weakness, fill the emptiness,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forgive the sins, cancel the debts, and make you rich toward God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beseech you to listen to Him, speaking from heaven, and taking up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strain of this text: Because thou sayest I am rich, and increased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goods, and have need of nothing; and </w:t>
      </w:r>
      <w:proofErr w:type="spellStart"/>
      <w:r w:rsidRPr="00795695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795695">
        <w:rPr>
          <w:rFonts w:asciiTheme="minorHAnsi" w:hAnsiTheme="minorHAnsi" w:cs="Courier New"/>
          <w:sz w:val="22"/>
          <w:szCs w:val="22"/>
        </w:rPr>
        <w:t xml:space="preserve"> not that thou art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wretched, and miserable, and poor, and blind, and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naked, I counsel thee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buy of Me gold tried in the fire, that thou mayest be rich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 you will be of those blessed poor ones who are rich through faith,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heirs of the Kingdom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31E3A7C2" w14:textId="77777777" w:rsidR="00820C22" w:rsidRDefault="00820C22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937C13" w14:textId="77777777" w:rsidR="00820C22" w:rsidRDefault="00820C22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820C22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20C22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5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2021-11-05T09:36:00Z</dcterms:modified>
</cp:coreProperties>
</file>