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4E00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43247D76" w14:textId="6D3E257C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996EB9" w:rsidRPr="00795B34">
        <w:rPr>
          <w:b/>
          <w:sz w:val="32"/>
          <w:u w:val="single"/>
        </w:rPr>
        <w:t>0</w:t>
      </w:r>
      <w:r w:rsidR="00764BDD">
        <w:rPr>
          <w:b/>
          <w:sz w:val="32"/>
          <w:u w:val="single"/>
        </w:rPr>
        <w:t>03</w:t>
      </w:r>
      <w:r w:rsidR="00996EB9" w:rsidRPr="00795B34">
        <w:rPr>
          <w:sz w:val="32"/>
          <w:u w:val="single"/>
        </w:rPr>
        <w:t xml:space="preserve">. </w:t>
      </w:r>
      <w:r w:rsidR="00996EB9">
        <w:rPr>
          <w:b/>
          <w:sz w:val="32"/>
          <w:u w:val="single"/>
        </w:rPr>
        <w:t>ONE SAYING FROM THREE MEN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48F05825" w14:textId="1810C18F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Pr="00996EB9">
        <w:rPr>
          <w:rFonts w:cstheme="minorHAnsi"/>
          <w:i/>
          <w:sz w:val="24"/>
          <w:szCs w:val="24"/>
          <w:lang w:val="en-US"/>
        </w:rPr>
        <w:t>The wicked hath said in his heart, I shall not be moved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772611A" w14:textId="7C15B2C2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10:6</w:t>
      </w:r>
    </w:p>
    <w:p w14:paraId="637FEC5D" w14:textId="3D79E1EB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Pr="00996EB9">
        <w:rPr>
          <w:rFonts w:cstheme="minorHAnsi"/>
          <w:i/>
          <w:sz w:val="24"/>
          <w:szCs w:val="24"/>
          <w:lang w:val="en-US"/>
        </w:rPr>
        <w:t>Because He is at my right hand, I shall not be moved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D9BA46C" w14:textId="070AC77F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AA3956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AA3956">
        <w:rPr>
          <w:rFonts w:cstheme="minorHAnsi"/>
          <w:i/>
          <w:sz w:val="24"/>
          <w:szCs w:val="24"/>
          <w:lang w:val="en-US"/>
        </w:rPr>
        <w:t>8</w:t>
      </w:r>
    </w:p>
    <w:p w14:paraId="16FF87A6" w14:textId="3A82001E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AA3956" w:rsidRPr="00AA3956">
        <w:rPr>
          <w:rFonts w:cstheme="minorHAnsi"/>
          <w:i/>
          <w:sz w:val="24"/>
          <w:szCs w:val="24"/>
          <w:lang w:val="en-US"/>
        </w:rPr>
        <w:t xml:space="preserve">And in my </w:t>
      </w:r>
      <w:proofErr w:type="gramStart"/>
      <w:r w:rsidR="00AA3956" w:rsidRPr="00AA3956">
        <w:rPr>
          <w:rFonts w:cstheme="minorHAnsi"/>
          <w:i/>
          <w:sz w:val="24"/>
          <w:szCs w:val="24"/>
          <w:lang w:val="en-US"/>
        </w:rPr>
        <w:t>prosperity</w:t>
      </w:r>
      <w:proofErr w:type="gramEnd"/>
      <w:r w:rsidR="00AA3956" w:rsidRPr="00AA3956">
        <w:rPr>
          <w:rFonts w:cstheme="minorHAnsi"/>
          <w:i/>
          <w:sz w:val="24"/>
          <w:szCs w:val="24"/>
          <w:lang w:val="en-US"/>
        </w:rPr>
        <w:t xml:space="preserve"> I said, I shall never be moved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6403988F" w14:textId="235B095A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AA3956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0:6</w:t>
      </w:r>
    </w:p>
    <w:p w14:paraId="42EF09AF" w14:textId="0A03FE3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E172B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How differently the same things sound when said by different men! 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three people giving utterance to almost the same sentiment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confidence. A wicked man says it, and it is insane presumption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defiance. A good man says it, having been lulled into false security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easy times, and it is a mistake that needs chastisement. A humble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believing soul says it, and it is the expression of a certain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 truth. The wicked saith in his heart, I shall not be moved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man, led astray by his prosperity, said, I shall not be moved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last of the three put a little clause in which makes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difference, because He is at my right hand, I shall never be moved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So, then, we have the mad arrogance of godless confidence, the mistake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good man that needs correction, and the warranted confidence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believing soul.</w:t>
      </w:r>
    </w:p>
    <w:p w14:paraId="75CA99B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FA4E9C" w14:textId="77777777" w:rsidR="001C3176" w:rsidRPr="00AA395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3956">
        <w:rPr>
          <w:rFonts w:asciiTheme="minorHAnsi" w:hAnsiTheme="minorHAnsi" w:cs="Courier New"/>
          <w:b/>
          <w:bCs/>
          <w:sz w:val="22"/>
          <w:szCs w:val="22"/>
        </w:rPr>
        <w:t>I. The mad arrogance of godless confidence.</w:t>
      </w:r>
    </w:p>
    <w:p w14:paraId="46396F34" w14:textId="7B9FCD7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A6B41A" w14:textId="3ACA5B5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wicked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man, in the psalm from which our first text comes, said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many wrong things in his heart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tacit assumptions on which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is based, though they may never come to consciousness, and still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less to utterance, are the really important things. I dare say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wicked man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a good Jew with his lips, and said his prayers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properly, but in his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heart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had two working beliefs. One is thus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expressed: As for all his enemies,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puffeth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at them. He hath said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heart, I shall not be moved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other is put into words thus: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hath said in his heart, God hath forgotten,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hideth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His face. He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never see it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53F10E0" w14:textId="6C6D1C4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5825D5" w14:textId="18650B3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is to say, the only explanation of a godless life, unless the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an idiot, is that there lie beneath it, as formative principles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unspoken assumptions, guiding and shaping it, one or both of these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thoughts: either There is no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He does not care what I do, and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 safe to go on for evermore in the present fashion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might seem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a man with the facts of human life before him, could not, even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insanest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arrogance, say, I shall not be moved, for I shall never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adversity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we have an awful power--and the fact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exercise, and choose to exercise, it is one of the strange riddles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enigmatical existence and characters--of ignoring unwelcome facts,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going cheerily on as though we had annihilated them, because we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not reflect upon them.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this man, in the midst of a world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 stay, and whilst he saw all round him the most startling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tragical instances of sudden change and complete collapse, stands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quietly and says, Ah! I shall never be moved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God doth not require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AE380DD" w14:textId="2648E4F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B034CB" w14:textId="140717B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absurdity is the basis of every life that is not a life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consecration and devotion--so far as it has a basis of conviction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all. The wicked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true faith is this, absurd as it may sound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drag it out into clear, distinct utterance, whatever may be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professions. I wonder if there are any of us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whose life can only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acquitted of being utterly unreasonable and ridiculous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assumption, I shall never be moved</w:t>
      </w:r>
      <w:r w:rsidR="00BD75D1">
        <w:rPr>
          <w:rFonts w:asciiTheme="minorHAnsi" w:hAnsiTheme="minorHAnsi" w:cs="Courier New"/>
          <w:sz w:val="22"/>
          <w:szCs w:val="22"/>
        </w:rPr>
        <w:t>?</w:t>
      </w:r>
    </w:p>
    <w:p w14:paraId="1FE7370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E6367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Have you a lease of your goods? Do you think you are tenants at will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owners? Which? Is there any reason why any of us should escape, as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us live as if we believed we should escape, the certain fate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others? If there is not, what about the sanity of the man whose whole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is built upon a blunder? He is convicted of the grossest folly,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he be assured that either there is no God, or that He does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care one rush about what we do, and that consequently we are certain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continuance in our present state.</w:t>
      </w:r>
    </w:p>
    <w:p w14:paraId="0F3ED892" w14:textId="62DE41D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C49B00" w14:textId="772B89A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Do you say in your heart, I shall never be moved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Then you must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 enough to resist every tempest that beats against you. Is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so? I shall never be moved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-then nothing that contributes to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well-being will ever slip from your grasp, but you will be able to hold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tight. Is that so? I shall never be moved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-then there is no grave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waiting for you. Is that so? Unless these three assumptions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warranted, every godless man is making a hideous blunder, and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 is the sentence pronounced by the loving lips of Incarnate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 on the rich man who thought that he had much goods laid up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 years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had only to be merry--Thou fool! Thou fool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If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engineer builds a bridge across a river without due calculation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force of the winds that blow down the gorge, the bridge will be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bottom of the stream some stormy night, and the train piled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fragments of it in hideous ruin. And with equal certainty the end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first utterer of this speech can be calculated, and is foretold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psalm, The Lord is King for ever and ever</w:t>
      </w:r>
      <w:proofErr w:type="gramStart"/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godless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perished out of the land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394EA9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7AF6B6" w14:textId="77777777" w:rsidR="001C3176" w:rsidRPr="00AA395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3956">
        <w:rPr>
          <w:rFonts w:asciiTheme="minorHAnsi" w:hAnsiTheme="minorHAnsi" w:cs="Courier New"/>
          <w:b/>
          <w:bCs/>
          <w:sz w:val="22"/>
          <w:szCs w:val="22"/>
        </w:rPr>
        <w:t>II. We have in our second text the mistake of a good man who has been</w:t>
      </w:r>
      <w:r w:rsidR="001C3176" w:rsidRPr="00AA39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3956">
        <w:rPr>
          <w:rFonts w:asciiTheme="minorHAnsi" w:hAnsiTheme="minorHAnsi" w:cs="Courier New"/>
          <w:b/>
          <w:bCs/>
          <w:sz w:val="22"/>
          <w:szCs w:val="22"/>
        </w:rPr>
        <w:t>lulled into false confidence.</w:t>
      </w:r>
    </w:p>
    <w:p w14:paraId="2A83C7B5" w14:textId="3B57804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57884C" w14:textId="28D1561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admits his error by the acknowledgment that he spoke in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prosperity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or, as the word might be rendered, in my security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suggests to us the mistake into which even good men, lulled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 continuance of peaceful days, are certain to fall, unless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continual watchfulness exercised by them.</w:t>
      </w:r>
    </w:p>
    <w:p w14:paraId="21B16749" w14:textId="04CD75D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149FE8" w14:textId="119EFAD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a very significant fact that the word which is translated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Authorised Version prosperity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often rendered security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meaning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thereby, not safety, but a belief that I am safe. A man who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prosperous, or at ease, is sure to drop into the notion that to-morrow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as this day, and much more abundant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unless he keeps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unslumbering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watchfulness against the insidious illusion of permanence.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he yields to the temptation, in his foolish security, forgetting how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fragile are its foundations, and what a host of enemies surround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threatening it, then there is nothing for it but that the merciful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discipline, which this Psalmist goes on to tell us he had to pass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by reason of his fall, shall be brought to bear upon him.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writer gives us a page of his own autobiography. In my security I said,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shall never be moved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Lord! by Thy favour Thou hast made my mountain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stand strong. Thou didst hide Thy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 about the security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then? What about I shall never be moved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then? I was troubled. I cried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Thee, 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Lord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and then it was all right, his prayer was heard,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was in security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 is, safety--far more really when he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troubled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sore beset than when he had been, as he fancied, sure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being moved.</w:t>
      </w:r>
    </w:p>
    <w:p w14:paraId="561D7C7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474805" w14:textId="2A9A43B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Long peace rusts the cannon, and is apt to make it unfit for war.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lack of imagination, and our present sense of comfort and well-being,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tend to make us fancy that we shall go on for ever in the quiet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jog-trot of settled life without any very great calamities or changes.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there was once a village at the bottom of the crater of Vesuvius,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great trees, that had grown undisturbed there for a hundred years,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green pastures, and happy homes and flocks. And then, one day,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rumble and a rush, and what became of the village? It went up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smoke-clouds. The quiescence of the volcano is no sign of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extinction. And as surely as we live, so sure is it that there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a to-morrow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us all which shall not be as this day. No man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any right to calculate upon anything beyond the present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moment,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 basis whatever, either for the philosophical assertion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order of nature is fixed, and that therefore there are no miracles,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for the practical translation of the assertion into our daily lives,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may reasonably expect to go on as we are without changes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calamities. There is no reason capable of being put into logical shape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believing that, because the sun has risen ever since the beginning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things, it will rise to-morrow, for there will come a to-morrow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will not rise. In like manner, the longest possession of our mercies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 reason for forgetting the precarious tenure on which we hold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all.</w:t>
      </w:r>
    </w:p>
    <w:p w14:paraId="751ADA8D" w14:textId="3B6EFBF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A2BF4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Christian men and women! let us try to keep vivid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consciousness which is so apt to get dull, that nothing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continueth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stay, and that we shall be moved, as far as the outward life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circumstances are concerned. If we forget it, we shall need, and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get, the loving Fatherly discipline, which my second text tells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followed the false security of this good man. The sea is kept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putrefying by storms. Wine poured from vessel to vessel is purified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thereby. It is an old truth and a wholesome one, to be always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remembered, because they have no changes therefore they fear not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 xml:space="preserve">God 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proofErr w:type="gramEnd"/>
    </w:p>
    <w:p w14:paraId="1C92F6A3" w14:textId="32EA16B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901FD7" w14:textId="77777777" w:rsidR="001C3176" w:rsidRPr="00AA395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3956">
        <w:rPr>
          <w:rFonts w:asciiTheme="minorHAnsi" w:hAnsiTheme="minorHAnsi" w:cs="Courier New"/>
          <w:b/>
          <w:bCs/>
          <w:sz w:val="22"/>
          <w:szCs w:val="22"/>
        </w:rPr>
        <w:t>III. Lastly, we have the same thing said by another man in another key.</w:t>
      </w:r>
      <w:r w:rsidR="001C3176" w:rsidRPr="00AA39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3956">
        <w:rPr>
          <w:rFonts w:asciiTheme="minorHAnsi" w:hAnsiTheme="minorHAnsi" w:cs="Courier New"/>
          <w:b/>
          <w:bCs/>
          <w:sz w:val="22"/>
          <w:szCs w:val="22"/>
        </w:rPr>
        <w:t>Because He is at my right hand, I shall not be moved</w:t>
      </w:r>
      <w:r w:rsidR="00BD75D1" w:rsidRPr="00AA3956">
        <w:rPr>
          <w:rFonts w:asciiTheme="minorHAnsi" w:hAnsiTheme="minorHAnsi" w:cs="Courier New"/>
          <w:b/>
          <w:bCs/>
          <w:sz w:val="22"/>
          <w:szCs w:val="22"/>
        </w:rPr>
        <w:t>.</w:t>
      </w:r>
      <w:r w:rsidRPr="00AA3956">
        <w:rPr>
          <w:rFonts w:asciiTheme="minorHAnsi" w:hAnsiTheme="minorHAnsi" w:cs="Courier New"/>
          <w:b/>
          <w:bCs/>
          <w:sz w:val="22"/>
          <w:szCs w:val="22"/>
        </w:rPr>
        <w:t xml:space="preserve"> The prelude to</w:t>
      </w:r>
      <w:r w:rsidR="001C3176" w:rsidRPr="00AA39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3956">
        <w:rPr>
          <w:rFonts w:asciiTheme="minorHAnsi" w:hAnsiTheme="minorHAnsi" w:cs="Courier New"/>
          <w:b/>
          <w:bCs/>
          <w:sz w:val="22"/>
          <w:szCs w:val="22"/>
        </w:rPr>
        <w:t>the assertion makes all the difference. Here is the warranted</w:t>
      </w:r>
      <w:r w:rsidR="001C3176" w:rsidRPr="00AA39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3956">
        <w:rPr>
          <w:rFonts w:asciiTheme="minorHAnsi" w:hAnsiTheme="minorHAnsi" w:cs="Courier New"/>
          <w:b/>
          <w:bCs/>
          <w:sz w:val="22"/>
          <w:szCs w:val="22"/>
        </w:rPr>
        <w:t>confidence of a simple faith.</w:t>
      </w:r>
    </w:p>
    <w:p w14:paraId="59280B2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2654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man who clasps God's hand, and has Him standing by his side, as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Ally, his Companion, his Guide, his Defence--that man does not need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fear change. For all the things which convict the arrogant or mistaken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confidences of the other men as being insanity or a lapse from faith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prove the confidence of the trustful soul to be the very perfection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reason and common sense.</w:t>
      </w:r>
    </w:p>
    <w:p w14:paraId="28B597F8" w14:textId="0A70D04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943D6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may be confident of our power to resist anything that can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us, if He be at our side. The man that stands with his back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an oak-tree is held firm, not because of his own strength,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of that on which he leans. There is a beautiful story of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heathen convert who said to a missionary's wife, who had felt faint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asked that she might lean for a space on her stronger arm,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me, lean hard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what God says to us,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 love Me, lean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if you do, because He is at your right hand, you will not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moved. It is not insanity; it is not arrogance; it is simple faith,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 our enemies in the eyes, and to feel sure that they cannot touch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us, Trust in Jehovah;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shall ye be established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Rest on the Lord,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ye shall rest indeed.</w:t>
      </w:r>
    </w:p>
    <w:p w14:paraId="2EF26C80" w14:textId="12439A6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04150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like manner the man who has God at his right hand may be sure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unalterable continuance of all his proper good. Outward things may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go, as it pleases Him, but that which makes the life of our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never depart from us as long as He stands there. And whilst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there, if only our hearts are knit to Him, we can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heart and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flesh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but God is the strength of my heart, and my portion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ever. I shall not be moved. Though all that can go goes, He abides;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Him I have all riches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Trust not in the uncertainty of outward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good, but in the living God, who giveth us richly all things to enjoy.</w:t>
      </w:r>
    </w:p>
    <w:p w14:paraId="6C9D6434" w14:textId="32295FA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2DA21" w14:textId="046788DC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wicked man was defiantly arrogant, and the forgetful good man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criminally self-confident, when they each said, I shall not be moved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are only taking up the privileges that belong to us if, exercising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faith in Him, we venture to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what Thou wilt; leave me Thyself;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have enough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man who says, Because God is at my right hand,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shall not be moved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has the right to anticipate an unbroken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continuance of personal being, and an unchanged continuance of the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of his life. That which breaks off all other lives abruptly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breach in the continuity, either of the consciousness or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avocations of a devout man. For, on the other side of the flood,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what he does on this side, only more perfectly and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continually. He that doeth the will of God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ever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comparatively little difference to him whether his place be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this or on the other side of Jordan. We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shall not be moved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even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change our station from earth to heaven, and the sublime fulfilment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warranted confidence of the trustful soul comes when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to-morrow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skies is as the to-day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earth, only much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abundant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7ED54858" w14:textId="6241D969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7634E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8F49F3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2021-12-21T11:40:00Z</dcterms:modified>
</cp:coreProperties>
</file>