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21E7" w14:textId="77777777" w:rsidR="00AA3956" w:rsidRPr="00795B34" w:rsidRDefault="00AA3956" w:rsidP="00AA3956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0BC1D940" w14:textId="49DABA1D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-011</w:t>
      </w:r>
      <w:r w:rsidR="00996EB9" w:rsidRPr="00795B34">
        <w:rPr>
          <w:sz w:val="32"/>
          <w:u w:val="single"/>
        </w:rPr>
        <w:t xml:space="preserve">. </w:t>
      </w:r>
      <w:r w:rsidR="00A617A5">
        <w:rPr>
          <w:b/>
          <w:sz w:val="32"/>
          <w:u w:val="single"/>
        </w:rPr>
        <w:t>A GREAT QUESTION AND ITS ANSWER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2C938498" w14:textId="4EC18D82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A617A5" w:rsidRPr="00A617A5">
        <w:rPr>
          <w:rFonts w:cstheme="minorHAnsi"/>
          <w:i/>
          <w:sz w:val="24"/>
          <w:szCs w:val="24"/>
          <w:lang w:val="en-US"/>
        </w:rPr>
        <w:t>Who shall ascend into the hill of the Lord? and who shall stand in His holy place</w:t>
      </w:r>
      <w:r w:rsidR="00A617A5">
        <w:rPr>
          <w:rFonts w:cstheme="minorHAnsi"/>
          <w:i/>
          <w:sz w:val="24"/>
          <w:szCs w:val="24"/>
          <w:lang w:val="en-US"/>
        </w:rPr>
        <w:t>?</w:t>
      </w:r>
      <w:r w:rsidRPr="00795B34">
        <w:rPr>
          <w:rFonts w:cstheme="minorHAnsi"/>
          <w:i/>
          <w:sz w:val="24"/>
          <w:szCs w:val="24"/>
          <w:lang w:val="en-US"/>
        </w:rPr>
        <w:t>"</w:t>
      </w:r>
    </w:p>
    <w:p w14:paraId="32527AD6" w14:textId="19DF85D2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3624CC">
        <w:rPr>
          <w:rFonts w:cstheme="minorHAnsi"/>
          <w:i/>
          <w:sz w:val="24"/>
          <w:szCs w:val="24"/>
          <w:lang w:val="en-US"/>
        </w:rPr>
        <w:t>24</w:t>
      </w:r>
      <w:r>
        <w:rPr>
          <w:rFonts w:cstheme="minorHAnsi"/>
          <w:i/>
          <w:sz w:val="24"/>
          <w:szCs w:val="24"/>
          <w:lang w:val="en-US"/>
        </w:rPr>
        <w:t>:</w:t>
      </w:r>
      <w:r w:rsidR="003624CC">
        <w:rPr>
          <w:rFonts w:cstheme="minorHAnsi"/>
          <w:i/>
          <w:sz w:val="24"/>
          <w:szCs w:val="24"/>
          <w:lang w:val="en-US"/>
        </w:rPr>
        <w:t>3</w:t>
      </w:r>
    </w:p>
    <w:p w14:paraId="0317B061" w14:textId="213F1F6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5345D6" w14:textId="2E74D391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 from which these words are taken flashes up into new beauty,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we suppose it to have been composed in connection with the bringing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Ark into the Temple, or for some similar occasion. Whether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David's or not is a matter of very small consequence. But if we look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psalm as a whole, we can scarcely fail to see that some such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occasion underlies it. So just exercise your imaginations for a moment,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think of the long procession of white-robed priests bearing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Ark, and followed by the joyous multitude chanting as they ascended,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shall ascend into the hill of the Lord, or who shall stand in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holy place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They are bethinking themselves of the qualifications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needed for that which they are now doing. They reach the gates,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we must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suppose to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have been closed that they might be opened, and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half-chorus outside there peals out the summons,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Lift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up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heads, O ye gates! and be ye lift up, ye everlasting doors,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King of Glory shall come in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Then from within another band of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singers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answers with the question, Who is this King of Glory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thus demands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entrance? And triumphantly the reply rings out, The Lord, strong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mighty; the Lord, mighty in battle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Still reluctant, the question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put again,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this King of Glory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answer is given once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more, The Lord of hosts, He is the King of Glory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is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reference in the second answer to battle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conflicts are over,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dominion is established, and at the reiterated summons the ancient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gates roll back on their hinges, burst as by a strong blow, and Jehovah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enters into His rest, He and the Ark of His strength. If that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general connection of the psalm--and I think you will admit that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adds to its beauty and dramatic force if we suppose it so--then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introductory question, sung as the procession climbed the steep, had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realised what was needed for those who should get the entrance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sought, and comes to be a very significant and important one.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deal now with the question and its answer.</w:t>
      </w:r>
    </w:p>
    <w:p w14:paraId="44AB312E" w14:textId="5F8834B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AACB81" w14:textId="2F1D9677" w:rsidR="002568A9" w:rsidRPr="003624CC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624CC">
        <w:rPr>
          <w:rFonts w:asciiTheme="minorHAnsi" w:hAnsiTheme="minorHAnsi" w:cs="Courier New"/>
          <w:b/>
          <w:bCs/>
          <w:sz w:val="22"/>
          <w:szCs w:val="22"/>
        </w:rPr>
        <w:t>I. The question of questions.</w:t>
      </w:r>
    </w:p>
    <w:p w14:paraId="1D223085" w14:textId="77777777" w:rsidR="003624CC" w:rsidRPr="001C3176" w:rsidRDefault="003624CC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3A3711" w14:textId="43AC174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question lies deep in all men's hearts, and underlies sacrifices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priesthoods 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asceticisms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and tortures of all sorts, and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inner meaning of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Hindoos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swinging with hooks in their backs, and others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them measuring the road to the temple by prostrating themselves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 yard or two as they advance. These self-torturers are all asking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same question: Who shall ascend into the hill of the Lord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sometimes rises in the thoughts of the most degraded, and it is present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always with some of the better and nobler of men.</w:t>
      </w:r>
    </w:p>
    <w:p w14:paraId="52A24695" w14:textId="405DD1D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4DE682" w14:textId="3ABF5B7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there are three places in the Old Testament where substantially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same question is asked. There is this psalm of ours; there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another psalm which is all but a duplicate, which begins with Lord,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abide in Thy tabernacle? who shall dwell in Thy holy hill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another shape into which the question is cast by the fervent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somewhat gloomy imagination of one of the prophets, who puts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thus: Who among us shall dwell with the devouring fire? Who shall dwell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the everlasting burnings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never was a more disastrous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misapplication of Scripture than the popular idea that these two last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questions suggest the possibility of a creature being exposed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torments of future punishment. They have nothing to do with that.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among us shall dwell with the devouring fire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If you want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commentary, remember the words, Our God is a consuming fire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puts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on the right track, if we needed any putting on it, for answering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question, not in the gruesome and ghastly sense in which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people take it, but in all the grandeur of Isaiah's thought.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He sees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as the everlasting burnings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Fire is the emblem of life as well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death; fire is the means of quickening as well as of destroying;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we speak of Him as the everlasting burnings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are reminded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bush in the desert, where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own signature was set, burning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consumed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35A355B" w14:textId="2B0C67F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91077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question in all the three places referred to is substantially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same--and what does it indicate? It indicates the deep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consciousness that men have that they need to be in that home, that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 and peace and blessedness, they must get somehow to the side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God, and be quiet there, as children in their Father's house. We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 that this is true, whether our life is regulated by it or not.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deep in every man's conscience, if he will attend to its voice,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there is that which says,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are a pilgrim and a sojourner,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homeless and desolate until you nestle beneath the outspread wings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Holy Place, and are a denizen of God's house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72CA541" w14:textId="0BBB551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D8D5F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question further suggests another. The universal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consciousness--which is, I believe, universal--though it is overlain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stifled by many of us, and neglected and set at nought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others--is that this fellowship with God, which is indispensable to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man's peace, is impossible to a man's impurity.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question raises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thought of the consciousness of sin which comes creeping over a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he is sometimes feeling after God, and seems to batter him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face, and fling him back into the outer darkness, How can I enter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and conscience has no answer, and the world has none, and as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have to say presently, the answer which the Old Testament,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Law, gives is almost as hopeless as the answer which conscience gives.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at all events that this question should rise and insist upon being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answered as it does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proves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these three things--man's need of God, man's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sense of God's purity, man's consciousness of his own sin.</w:t>
      </w:r>
    </w:p>
    <w:p w14:paraId="29B43CB3" w14:textId="144C779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96691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what does that ascent to the hill of the Lord include?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present life, for, unless we are dwelling in the house of the Lord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days of our lives beholding His beauty and inquiring in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Temple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then we have little in life that is worth the having. The 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Arab right of claiming hospitality of the Sheikh into whose tent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fugitive ran is used in Scripture over and over again to express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relation in which alone it is blessed for a man to live--namely, as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guest of God's. That is peace. That is all that we require, to sit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fireside, if I may so say, to claim the rites of hospitality,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Arab chief would not refuse to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veriest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tatterdemalion, 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greatest enemy that he knew, if he came into his tent and sought it.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sits in the door of His tent, and is ready to welcome us.</w:t>
      </w:r>
    </w:p>
    <w:p w14:paraId="4FCE8FE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4A3579" w14:textId="38CB657E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ascent to the hill of the Lord means more than that. It includes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also the future. I suppose that when men think about another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world--which I am afraid none of us think about as often as we ought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do, in order to make the best of this one--the question, in some shape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other, which this band of singers lifted up, rises to their lips,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shall ascend into the hill of the Lord, or who shall stand in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Holy Place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beyond the stars? Well, brethren! that is the question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concerns us all, more than anything else in the world, to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clearly and rightly answered.</w:t>
      </w:r>
    </w:p>
    <w:p w14:paraId="33D20BE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F263E8" w14:textId="77777777" w:rsidR="001C3176" w:rsidRPr="003624CC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624CC">
        <w:rPr>
          <w:rFonts w:asciiTheme="minorHAnsi" w:hAnsiTheme="minorHAnsi" w:cs="Courier New"/>
          <w:b/>
          <w:bCs/>
          <w:sz w:val="22"/>
          <w:szCs w:val="22"/>
        </w:rPr>
        <w:t>II. Note the answer to this great question.</w:t>
      </w:r>
    </w:p>
    <w:p w14:paraId="6F16FDEB" w14:textId="4CC08A6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EFAC47" w14:textId="4C6552E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 answers it in an instructive fashion, which we take as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stands. He that hath clean hands and a pure heart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Let me measure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myself by the side of that requirement. Clean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hands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are mine clean?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a pure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heart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what about mine? Who hath not lifted up his soul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unto vanity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-and where have my desires and thoughts so often gone? Nor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sworn deceitfully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These are the qualifications that our psalm dashes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down in front of us when we ask the question.</w:t>
      </w:r>
    </w:p>
    <w:p w14:paraId="2EAFD666" w14:textId="48374C4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B0CFF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other two occasions to which I have referred, where the same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question is put, give substantially the same answer. It might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interesting, if one had time, or this was the place, to look 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differences in the replies, as suggesting the slight differences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ideal of a good man as presented by the various writers, but that must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be left untouched now. Taking these four conditions that are laid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down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here, we come to this, that psalmist and prophet with one voice say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same solemn thing: Holiness, without which no man shall see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is no faltering in the answer, and it is an answer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the depths of conscience say Yes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all admit, when we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wise, that for communion with God on earth, and for treading the golden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pavements of that city into which nothing that is unclean shall enter,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absolute holiness is necessary. Let no man deceive himself--that stands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irreversible, necessary condition.</w:t>
      </w:r>
    </w:p>
    <w:p w14:paraId="5C9800E1" w14:textId="7FDA464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27556D" w14:textId="460447F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Well, then, is anybody to go in? Let us read on in our psalm.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impossible requirement is laid down, broad and stern and unmistakable.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is that all? He shall receive a blessing from the Lord,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from the God of his salvation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So, then, the impossible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requirement is made possible as a gift to be received. And although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 not know that this psalmist, in the twilight of revelation, saw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was involved in what he sang, he had caught a glimpse of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thought, that what God required, God would give, and that our way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get the necessary, impossible condition realised in ourselves is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receive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it. He shall receive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 righteousness from the God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salvation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Now, do you not see how, like some great star, trembling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the field of the telescope, and sending arrowy beams before it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announce its approach, the great central Christian truth is 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dawning, germinant, prophesying its full rising? And the truth is this,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 might be found in Him, not having my own righteousness, but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is of God through Christ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Ah, brethren! impossibilities become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possible when God comes and says, I give thee that which thou canst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old prophet asked the question,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doth God require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and his answer was, That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shouldst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do justice, and love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mercy, and walk humbly with thy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he had gone on to ask a better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question,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does God give thee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he would have said what all the New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Testament says, He gives what He commands, and He bestows before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requires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in Jesus Christ there is the forgiveness that blots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 the past, and there is the new life bestowed that will develop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righteousness far beyond our reach.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question which evoked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first the answer that might drive us to despair, evokes next a response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commands us to hope.</w:t>
      </w:r>
    </w:p>
    <w:p w14:paraId="4D60071F" w14:textId="7D83481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30E0DE" w14:textId="6081F6B2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that is not all, for the psalm goes on: This is the generation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that seek Him, that seek Thy face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Yes; couched in germ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lies in that last word the great truth which is expanded in the New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Testament, like a beech-leaf folded up in its little brown sheath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through all the winter, and ready to break and give out its green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plumelets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as soon as the warm rains and sunshine of spring come.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seek Him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 xml:space="preserve">-if thou seek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will be found of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requirement of righteousness, as I have said, is not abolished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Gospel, as some people seem to think that it substitutes faith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righteousness; but it is made possible by the Gospel which through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 gives righteousness. And what the Psalmist meant by seeking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 people mean by faith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Earnest desire and confident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application to Him are sure to obtain righteousness. To these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never be returned a refusing answer. I have never said to any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seed of Jacob, seek ye Me in vain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So, brethren! if we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seek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receive; if we receive we shall be holy, if we are holy we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dwell with God, in sweet and blessed communion, and be denizens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house, and sit together in heavenly places with Him all the days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lives, and then shall pass, when goodness and mercy have followed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 days of our lives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dwell in the house of the Lord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634535EC" w14:textId="7791C6BD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001AE6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49296B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2021-12-21T11:35:00Z</dcterms:modified>
</cp:coreProperties>
</file>