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F8C7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3C4FDDD" w14:textId="2EAF1222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-014</w:t>
      </w:r>
      <w:r w:rsidR="00996EB9" w:rsidRPr="00795B34">
        <w:rPr>
          <w:sz w:val="32"/>
          <w:u w:val="single"/>
        </w:rPr>
        <w:t xml:space="preserve">. </w:t>
      </w:r>
      <w:r w:rsidR="003624CC">
        <w:rPr>
          <w:b/>
          <w:sz w:val="32"/>
          <w:u w:val="single"/>
        </w:rPr>
        <w:t>A PRAYER FOR PARDON AND ITS PLEA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174BE087" w14:textId="2B2D0D73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624CC" w:rsidRPr="003624CC">
        <w:rPr>
          <w:rFonts w:cstheme="minorHAnsi"/>
          <w:i/>
          <w:sz w:val="24"/>
          <w:szCs w:val="24"/>
          <w:lang w:val="en-US"/>
        </w:rPr>
        <w:t>For Thy name's sake, O Lord, pardon mine iniquity; for it is great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4F15B55" w14:textId="0766F79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D2095D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:1</w:t>
      </w:r>
      <w:r w:rsidR="00D2095D">
        <w:rPr>
          <w:rFonts w:cstheme="minorHAnsi"/>
          <w:i/>
          <w:sz w:val="24"/>
          <w:szCs w:val="24"/>
          <w:lang w:val="en-US"/>
        </w:rPr>
        <w:t>1</w:t>
      </w:r>
    </w:p>
    <w:p w14:paraId="2FABCF93" w14:textId="4A499FE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FEA069" w14:textId="28003B9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context shows us that this is the prayer of a man who had 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loved and served God. He says that on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waits all the day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eyes are ever toward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he has integrity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uprightness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will preserve him, for he waits upon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by side with this consciousness of devotion and service there lie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profound sense of sin and of the need of pardon. The better a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is, the more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clearly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sees, and the more deeply he feels,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badness. If a shoe is all covered with mud, a splash or two more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 will make no difference, but if it be polished and clean,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speck shows. A black feather on a swan's breast is conspicuous.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less sin a man has the more obvious it is, and the more he has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 he generally knows it. But whilst this consciousness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 and cry for pardon are inseparable and permanent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accompaniments of a devout life all along its course, they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roots and beginning of all true godliness. And as a rule, the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step which a man takes to knit himself consciously to God is through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gate of recognised and repeated and confessed sin and imploring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mercy.</w:t>
      </w:r>
    </w:p>
    <w:p w14:paraId="327B557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C813C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I. Notice, first, here the cry for pardon.</w:t>
      </w:r>
    </w:p>
    <w:p w14:paraId="1AA29979" w14:textId="4F70A70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6B145" w14:textId="72A2813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believe in the forgiveness of sins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hundreds of thousands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Englishmen have said twice to-day. Most of us, when we pray at all,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push in somewhere or other the petition, Forgive us our sins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of us understand what we mean when we ask for that? And how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us feel that we need the thing which we seem to be requesting?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dwell for a moment or two upon the Scriptural idea of forgiveness.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may say that when we ask forgiveness from God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transferring ideas and images drawn from human relations to the divine.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it so. That does not show that there is not a basis of reality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truth in the ideas thus transferred. But there are two elements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 as we know it, both of which it seems to me to be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important that we should carry in our minds in interpreting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Scriptural doctrine. There is the forgiveness known to law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practised by the lawgiver. There is the forgiveness known to love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practised by the friend, or parent, or lover. The one consists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remission of external penalties. A criminal is forgiven, or, as we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(with an unconscious restriction of the word forgiven to the deeper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thing), pardoned, when, the remainder of his sentence being remitted,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is let out of gaol, and allowed to go about his business without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legal penalties. But there is a forgiveness deeper than that legal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pardon. A parent and a child both of them know that parental pardon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consist in the waiving of punishment. The averted look,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cold voice, the absence of signs of love are far harder to bear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so-called punishment. And the forgiveness, which belongs to love only,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comes when the film between the two is swept away, and both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offended and the offender feel that there is no barrier to the free,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unchecked flow of love from the heart of the aggrieved to the heart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aggressor.</w:t>
      </w:r>
    </w:p>
    <w:p w14:paraId="74C5B9C7" w14:textId="1CE2F52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5B5FB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must carry both of these ideas into our thoughts of God's pardon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order to see the whole fulness of it. And perhaps we may have to add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yet another illustration, drawn from another region, and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enshrined in one of the versions of the Lord's Prayer, where we read,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 us our debts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When a debt is forgiven it is cancelled,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payment of it no longer required. But the two elements that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pointed out, the remission of the penalty and the uninterrupted flow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love, are inseparably united in the full Scriptural notion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forgiveness.</w:t>
      </w:r>
    </w:p>
    <w:p w14:paraId="411AE145" w14:textId="6074FF2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39313" w14:textId="77777777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Scripture recognises as equally real and valid, in our relations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the judicial and the fatherly side of the relationship. And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declares as plainly that the wages of sin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death as it declares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love cannot come in its fulness and its sweetness, upon a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indulges in unconfessed and unrepented sin. They are poor friends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men who, for the sake of smoothing away the terrible side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Gospel, minimise or hide the reality of the awful penalties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attach to every transgression and disobedience, because they thereby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maim the notion of the divine forgiveness, and lull into a fatal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slumber the consciences of many men.</w:t>
      </w:r>
    </w:p>
    <w:p w14:paraId="3A7948BA" w14:textId="3302F36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Dear brethren! I have to stand here saying, Knowing, therefore,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terrors of the Lord, we persuade men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This is sure and certain, that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over and above the forcing back upon itself of the love of God by my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sin, that sin by necessary consequence will work out awful results for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doer in the present and in the future. I do not wish to dwell upon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that thought, only remember that God is a Judge and God is the Father,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and that the divine forgiveness includes both of these elements,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sweeping away of the penal consequences of men's sin, wholly in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future, and to some extent in the present; and the unchecked flow of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love of God to a man's heart.</w:t>
      </w:r>
    </w:p>
    <w:p w14:paraId="0E3026F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DFE1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awful words in Scripture--which are not to be ruled out of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any easy-going, optimistic, rose-water system of a mutilated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Christianity--there are awful words in Scripture, concerning what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 must come to if we live and die in our sins, and there would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message of forgiveness worth the proclaiming to men, if it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to say about the removal of that which a man's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unsophisticated conscience tells him is certain, the fatal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damnable effects of his departure from God.</w:t>
      </w:r>
    </w:p>
    <w:p w14:paraId="41D6FFBD" w14:textId="55C2F82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9AF6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But let us not forget that these two aspects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to a large extent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coincide, when we come to remember that the worst of all the penal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consequences of sin is that it separates from God, and exposes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wrath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 terrible expression by which the Bible means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necessary disapprobation and aversion of the divine nature, being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it is, from man's sin.</w:t>
      </w:r>
    </w:p>
    <w:p w14:paraId="5BB763A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B676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Experimentalists will sometimes cut off one or other of the triple rays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which sunlight is composed by passing the beam through some medium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intercepts the red, or the violet, or the yellow, as may chance.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my sin makes an atmosphere which cuts off the gentler rays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nature, and lets the fiery ones of retribution come through.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that a sinful man, howsoever drenched overhead in the foul pool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own unrepented iniquity, is shut out from the love of God,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lingers about him and woos him, and lavishes upon him all the gifts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he is capable, but that he has made himself incapable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receiving the sweetest of these influences, and that so long as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continues thus, his life and his character cannot but be odious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hateful in the pure eyes of perfect love.</w:t>
      </w:r>
    </w:p>
    <w:p w14:paraId="79DEDE1C" w14:textId="235F2E9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A917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whilst thus there are external consequences which are swept away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forgiveness, and whilst the real hell of hells and death of deaths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separation from God, and the misery that must necessarily ensue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thereupon, there are consequences of man's sin which forgiveness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intended to remove, and will not remove, just because God loves us.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loves us too well to take away the issues in the natural sphere,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social sphere, the issues perhaps in bodily health, reputation,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position, and the like, which flow from our transgression.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God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them, and Thou didst inflict retribution for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inventions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does leave much of these outward issues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unswept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away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forgiveness, and the great law stands,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Whatsoever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 man soweth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he also reap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yet the pardon that you and I need, and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can all have for the asking, flows to us unchecked and full--the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stream of the love of God, to whom we are reconciled, when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 to Him in penitent dependence on the blood and righteousness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Christ, our Lord.</w:t>
      </w:r>
    </w:p>
    <w:p w14:paraId="178C065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C55BB" w14:textId="748EA75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consciousness of sin and cry for pardon lie at the foundation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vigorous practical religion. It seems to me that the differences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different types of Christianity, insipid elegance and fiery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earnestness, between coldness and fervour, the difference between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sapless and a living ministry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between a formal and a real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Christianity, are very largely due to the differences in realising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fact and the gravity of the fact of transgression. The prominence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give to that in our thoughts will largely determine our notions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ourselves, and of Christ's work, and to a great extent settle what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 Christianity is for, and what in itself it is. If a man has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 consciousness of sin he will be satisfied with a very superficial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kind of religion. Every man his own redeemer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his motto.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knowing the necessity for a Saviour, he will not recognise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Christianity is fundamentally and before anything else, a system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redemption. A moral agent? Yes! A large revelation of great truth? Yes!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power to make men's lives, individually and in the community, nobler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loftier? By all means. But before all these, and 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consequentially on its being a system by which sinful men, else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hopeless and condemned, are delivered and set free. So, dear brethren!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let me press upon you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this,--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unless my Christianity gives large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prominence to the fact of my own transgression, and is full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penitent cry for pardon, it lacks the one thing needful, I was going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say--it lacks, at all events, that which will make it a living power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blessedly ruling my heart and life.</w:t>
      </w:r>
    </w:p>
    <w:p w14:paraId="2F384AC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1C14C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II. Note in the next place the plea for pardon.</w:t>
      </w:r>
    </w:p>
    <w:p w14:paraId="70368D8C" w14:textId="09281BB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815CB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For Thy name's sake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 does not come with any carefully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elaborated plea, grounded upon anything in himself, either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excuses and palliations of his evil, his corrupt nature, his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temptations, and the like, or on the depth and reality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repentance. He does not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Forgive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me, for I weep for my evil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loathe myself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Nor does he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Forgive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me, for I could not help doing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or because I was tempted; or because the thing that I have done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very little thing after all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comes empty-handed, and says,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name's sake, O Lord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That means, first, the great thought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mercy flows from the infinite depths of His own character.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own motive. The fountain of His forgiving love wells up of itself,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drawn forth by nothing that we do, but propelled from within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inmost nature of God. As surely as it is the property of light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radiate and of fire to spread, so surely is it His nature and property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have mercy. He forgives, says our text, because He is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cannot but do so.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our mightiest plea is to lay hold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own strength, and to grasp the fact of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unmotived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uncompelled,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unpurchased, and therefore unalterable and eternal pardoning love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</w:t>
      </w:r>
    </w:p>
    <w:p w14:paraId="224BC81E" w14:textId="6BC6B49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DFB9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Scientists tell us that the sun is fed and kept in splendour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constant impact of bodies from without falling in upon it, and that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supply were to cease, the furnace of the heavens would go out.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who is light in Himself, needs no accession of supplies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to maintain His light, and no force of motives from without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sway His will. We do not need to seek to bend Him to mercy, for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 in Himself. We do not need to stir His purpose into action,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has been working from of old and its goings forth are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everlasting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is His own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motive,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forgives because of what He is.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let us dig down to that deepest of all rock foundations on which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build our confidence, and be sure that, if I may use such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expression, the necessity of the divine nature compels Him to pardon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iniquity, transgression, and sin.</w:t>
      </w:r>
    </w:p>
    <w:p w14:paraId="5D79B717" w14:textId="01AE58E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8E0E3" w14:textId="07ABF19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there is another thought here, that the past of God is a plea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for present forgiveness. Thy name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Scripture means the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 of the divine character, and thus the Psalmist looks back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past, and sees there how God has, all through the ages,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plenteous in mercy and ready to forgive all that called upon Him;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pleads that past as a reason for the present and for the future.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Thousands of years have passed since David, if he was the Psalmist,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offered this prayer; and you and I can look back to the blessed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story of his forgiveness, so swift, so absolute and free,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followed upon confession so lowly, and can remember that infinitely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pathetic and wonderful word which puts the whole history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resurrection and restoration of a soul into two clauses. David said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unto Nathan, I have sinned against the Lord: and Nathan said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-finishing the sentence--And the Lord hath made to pass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iniquity of thy sin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He was He is; what He is He will be. For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name's sake, pardon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iniquity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B66903D" w14:textId="7695CE0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83DEF" w14:textId="5B2A780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There is yet another thought that may be suggested.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 is in order that men may know Him better.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represented in Scripture as being the great motive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actions--for the glory of Thine own name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may be so put as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positively atrocious, or so as to be perfectly divine and lovely.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often been put, by hard and narrow dogmatists, in such a way as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God simply an Almighty selfishness, but it ought to be put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Bible puts it, so as to show Him as an Almighty love. For why does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that His name should be known by us but for our sakes,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of that great Name may come to us, sitting in darkness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shadow of death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that, knowing Him for what He is, we may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peace, and rest, and joy, and love, and purity? It is pure benevolence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makes Him act, for the glory of His great name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sweeping away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clouds that a darkened earth may expand and rejoice, and all the leaves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unfold themselves, and every bird sing, in the restored sunshine.</w:t>
      </w:r>
    </w:p>
    <w:p w14:paraId="3D5BD54E" w14:textId="06B3130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CA8A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there is nothing that reveals the inmost hived sweetness and honey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name of God like the assurance of His pardon.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 with Thee that Thou mayest be feared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Oh, dear brethren!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you know God as the God that has forgiven you, your knowledge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is but shallow and incomplete, and you know not the deepest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blessings that flow to them who find that this is life eternal to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only true God as the all-forgiving Father.</w:t>
      </w:r>
    </w:p>
    <w:p w14:paraId="5CC4F342" w14:textId="68268F1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AEFCAA" w14:textId="6F78699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Note the connection between the Psalmist's plea and the New Testament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plea. David said, For Thy name's sake, pardon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say, For Christ's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sake, forgive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Are the two diverse? Is the fruit diverse from the bud?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complete noonday diverse from the blessed morning twilight?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Christ is the Name of God,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the divine heart and mind.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Christian men pray For the sake of Christ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they are not bringing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motive, which is to move the divine love which else lies passive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inert, because God's love was the cause of Christ's work not Christ's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 the cause of God's love, but they are expressing their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dependence on the Great Mediator and His work, and solemnly offering,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 ground of all their hope, that perfect sacrifice which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medium by which forgiveness reaches men, and without which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impossible that the government of the righteous God could exist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pardon. Christ has died; Christ, in dying, has borne the sins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world; that is, yours and mine.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pardon of God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us through that channel, without, in the slightest degree, trenching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awfulness of the divine holiness or weakening the sanctities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righteous retributive law. For Christ's sake hath forgiven us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daylight which the Psalmist saw as morning dawn when he cried,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Thy name's sake, pardon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iniquity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0FEEA21" w14:textId="7E498F7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1FD21C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 xml:space="preserve">III. Lastly, note the reason for the earnest cry, </w:t>
      </w:r>
      <w:proofErr w:type="gramStart"/>
      <w:r w:rsidRPr="00D2095D">
        <w:rPr>
          <w:rFonts w:asciiTheme="minorHAnsi" w:hAnsiTheme="minorHAnsi" w:cs="Courier New"/>
          <w:b/>
          <w:bCs/>
          <w:sz w:val="22"/>
          <w:szCs w:val="22"/>
        </w:rPr>
        <w:t>For</w:t>
      </w:r>
      <w:proofErr w:type="gramEnd"/>
      <w:r w:rsidRPr="00D2095D">
        <w:rPr>
          <w:rFonts w:asciiTheme="minorHAnsi" w:hAnsiTheme="minorHAnsi" w:cs="Courier New"/>
          <w:b/>
          <w:bCs/>
          <w:sz w:val="22"/>
          <w:szCs w:val="22"/>
        </w:rPr>
        <w:t xml:space="preserve"> it is great</w:t>
      </w:r>
      <w:r w:rsidR="00BD75D1" w:rsidRPr="00D2095D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E5AF80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CC598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may be a reason for the pardon; more probably it is a reason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prayer. The fact is true in regard to us all. There is no need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suppose any special heinous sin in the Psalmist's mind. I would fain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press upon all consciences that listen to me now that these lowly words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confession are true about every one of us, whether we know it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not. For if you consider how much of self-will, how much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indifference, of alienation from, if not of antagonism against, the law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God, go to every trifling transgression, you will think twice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call it small. And if it be small, a microscopic viper, the length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cutting from your finger nail, has got the viper's nature in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its poison, and its sting, and it will grow. A very little quantity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mud held in solution in a continuously flowing river will make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tremendous delta at the mouth of it in the course of years. And however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small may have been the amount of evil and deflection from God's law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flowing river of my past life, what a filthy, foul bank of slime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be piled up down yonder at the mouth!</w:t>
      </w:r>
    </w:p>
    <w:p w14:paraId="43D2078C" w14:textId="62B8CD8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39CA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the fact be so, then is not that a reason for our all going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One who can dredge it away, and get rid of it? Pardon me; for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great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no one else who can deal with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Thyself, O Lord! It is too large for me to cart away; it is too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for any inferior hand to deal with. I am so bad that I can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to Thyself to be made better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blessed and wise when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consciousness of our deep transgression drives us to the only Hand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heal, to the only Heart that can forgive.</w:t>
      </w:r>
    </w:p>
    <w:p w14:paraId="01216695" w14:textId="6DFE55C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EBD2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dear friends! in a blessed desperation of otherwise being unable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get rid of this burden which has grown on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backs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ounce by ounce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 years, let us go to Him. He and He alone can deal with it. Against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only, have I sinned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to Thee, Thee only, will I come.</w:t>
      </w:r>
    </w:p>
    <w:p w14:paraId="2C68F6F1" w14:textId="1851E5C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376A21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 remember that, before you ask, God has given. He is like the dew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upon the grass,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not for man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Instead of praying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 which is already bestowed, do you see to it that you take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 which God is praying you to receive. Swallow the bitter pill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acknowledging your own transgression; and then one look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crucified Christ and one motion of believing desire towards Him;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 hath made to pass the iniquity of thy sin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BD43EDF" w14:textId="2ABB3E9F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DD73E" w14:textId="14345523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2E2ED" w14:textId="07B87551" w:rsidR="00D2095D" w:rsidRDefault="00D2095D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2095D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4A7891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2021-12-21T11:36:00Z</dcterms:modified>
</cp:coreProperties>
</file>