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708E2" w14:textId="77777777" w:rsidR="007C702A" w:rsidRPr="00795B34" w:rsidRDefault="007C702A" w:rsidP="007C702A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2C354A7B" w14:textId="5B614291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</w:t>
      </w:r>
      <w:r w:rsidR="00764BDD">
        <w:rPr>
          <w:b/>
          <w:sz w:val="32"/>
          <w:u w:val="single"/>
        </w:rPr>
        <w:t>-041</w:t>
      </w:r>
      <w:r w:rsidR="00996EB9" w:rsidRPr="00795B34">
        <w:rPr>
          <w:sz w:val="32"/>
          <w:u w:val="single"/>
        </w:rPr>
        <w:t xml:space="preserve">. </w:t>
      </w:r>
      <w:r w:rsidR="00A400E9">
        <w:rPr>
          <w:b/>
          <w:sz w:val="32"/>
          <w:u w:val="single"/>
        </w:rPr>
        <w:t>FEAR AND FAITH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05808A5B" w14:textId="7826B53D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A400E9">
        <w:rPr>
          <w:rFonts w:cstheme="minorHAnsi"/>
          <w:i/>
          <w:sz w:val="24"/>
          <w:szCs w:val="24"/>
          <w:lang w:val="en-US"/>
        </w:rPr>
        <w:t>3.</w:t>
      </w:r>
      <w:r w:rsidR="00A400E9" w:rsidRPr="00A400E9">
        <w:t xml:space="preserve"> </w:t>
      </w:r>
      <w:r w:rsidR="00A400E9" w:rsidRPr="00A400E9">
        <w:rPr>
          <w:rFonts w:cstheme="minorHAnsi"/>
          <w:i/>
          <w:sz w:val="24"/>
          <w:szCs w:val="24"/>
          <w:lang w:val="en-US"/>
        </w:rPr>
        <w:t>What time I am afraid, I will trust in Thee. 4</w:t>
      </w:r>
      <w:proofErr w:type="gramStart"/>
      <w:r w:rsidR="00A400E9" w:rsidRPr="00A400E9">
        <w:rPr>
          <w:rFonts w:cstheme="minorHAnsi"/>
          <w:i/>
          <w:sz w:val="24"/>
          <w:szCs w:val="24"/>
          <w:lang w:val="en-US"/>
        </w:rPr>
        <w:t>... .</w:t>
      </w:r>
      <w:proofErr w:type="gramEnd"/>
      <w:r w:rsidR="00A400E9" w:rsidRPr="00A400E9">
        <w:rPr>
          <w:rFonts w:cstheme="minorHAnsi"/>
          <w:i/>
          <w:sz w:val="24"/>
          <w:szCs w:val="24"/>
          <w:lang w:val="en-US"/>
        </w:rPr>
        <w:t xml:space="preserve">  In God I have put my trust: I will not fear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2F488234" w14:textId="580A895D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Psalm </w:t>
      </w:r>
      <w:r w:rsidR="00277003">
        <w:rPr>
          <w:rFonts w:cstheme="minorHAnsi"/>
          <w:i/>
          <w:sz w:val="24"/>
          <w:szCs w:val="24"/>
          <w:lang w:val="en-US"/>
        </w:rPr>
        <w:t>56</w:t>
      </w:r>
      <w:r>
        <w:rPr>
          <w:rFonts w:cstheme="minorHAnsi"/>
          <w:i/>
          <w:sz w:val="24"/>
          <w:szCs w:val="24"/>
          <w:lang w:val="en-US"/>
        </w:rPr>
        <w:t>:</w:t>
      </w:r>
      <w:r w:rsidR="00277003">
        <w:rPr>
          <w:rFonts w:cstheme="minorHAnsi"/>
          <w:i/>
          <w:sz w:val="24"/>
          <w:szCs w:val="24"/>
          <w:lang w:val="en-US"/>
        </w:rPr>
        <w:t>3, 4</w:t>
      </w:r>
    </w:p>
    <w:p w14:paraId="7E16FDD8" w14:textId="0BB7C0C3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B68F59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It is not given to many men to add new words to the vocabulary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religious emotion. But so far as an examination of the Old Testament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avails, I find that David was the first that ever employed the word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is here translated, I will trust, with a religious meaning. It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found occasionally in earlier books of the Bible in different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connections, never in regard to man's relations to God, until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Poet-Psalmist laid his hand upon it, and consecrated it for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generations to express one of the deepest relations of man to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Father in heaven. And it is a favourite word of his. I find it occurs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constantly in his psalms; twice as often, or nearly so, in the psalms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attributed to David as in all the rest of the Psalter put together;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I shall have occasion to show you in a moment, it is in itself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most significant and poetic word.</w:t>
      </w:r>
    </w:p>
    <w:p w14:paraId="718049F1" w14:textId="1D178C91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A61801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But, first of all, I ask you to notice how beautifully there comes out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here the occasion of trust. What time I am afraid, I will put my trust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Thee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76B092C4" w14:textId="6B46C8B4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F3D3EE" w14:textId="46FB68A6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This psalm is one of those belonging to the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Sauline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persecution. If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adopt the allocation in the superscription, it was written at one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very lowest points of David's fortunes. And there seem to be one 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two of its phrases which acquire new force, if we regard the psalm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drawn forth by the perils of his wandering, hunted life.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instance--Thou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tellest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my wanderings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is no mere expression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feelings with which he regarded the changes of this early pilgrimage,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is the confidence of the fugitive that in the doublings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windings of his flight God's eye marked him. Put thou my tears into Thy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bottle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-one of the few indispensable articles which he had to carry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him, the water-skin which hung beside him, perhaps, as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meditated. So read in the light of his probable circumstances, how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pathetic and eloquent does that saying become--What time I am afraid,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trust in Thee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That goes deep down into the realities of life.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when we are afraid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we trust in God; not in easy times, when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things are going smoothly with us. Not when the sun shines, but when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tempest blows and the wind howls about his ears, a man gathers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cloak round him, and cleaves fast to his supporter. The midnight sea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lies all black; but when it is cut into by the oar, or divided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churned by the paddle, it flashes up into phosphorescence, and so it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the tumults and agitation of man's spirit that there is struck out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light of man's faith. There is the bit of flint and the steel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comes hammering against it; and it is the contact of these two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brings out the spark. The man never knew confidence who does not know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how the occasion that evoked and preceded it was terror and need. What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time I am afraid, I will trust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That is no trust which is only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fair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weather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trust. This principle--first fear, and only then,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faith--applies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all round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the circle of our necessities, weaknesses,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sorrows, and sins.</w:t>
      </w:r>
    </w:p>
    <w:p w14:paraId="3B8970C5" w14:textId="6EFB60D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1604CA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There must, first of all, be the deep sense of need, of exposedness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danger, of weakness, of sorrow, and only then will there come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calmness of confidence. A victorious faith will</w:t>
      </w:r>
    </w:p>
    <w:p w14:paraId="274BCFF1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C27D1E" w14:textId="0B686A14" w:rsidR="002568A9" w:rsidRPr="001C3176" w:rsidRDefault="00A72290" w:rsidP="00277003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rise large and slow</w:t>
      </w:r>
    </w:p>
    <w:p w14:paraId="16984687" w14:textId="407947B5" w:rsidR="001C3176" w:rsidRPr="001C3176" w:rsidRDefault="00A72290" w:rsidP="00277003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From out the fluctuations of our souls,</w:t>
      </w:r>
    </w:p>
    <w:p w14:paraId="5D46C987" w14:textId="0956EBFD" w:rsidR="001C3176" w:rsidRPr="001C3176" w:rsidRDefault="00A72290" w:rsidP="00277003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As from the dim and tumbling sea</w:t>
      </w:r>
    </w:p>
    <w:p w14:paraId="7FAE33E1" w14:textId="56E603FD" w:rsidR="001C3176" w:rsidRPr="001C3176" w:rsidRDefault="00A72290" w:rsidP="00277003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Starts the completed moon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2EDBE8D5" w14:textId="6683260E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0937E5" w14:textId="0AB08D21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lastRenderedPageBreak/>
        <w:t>And then, if so, notice how there is involved in that the other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consideration, that a man's confidence is not the product of outward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circumstances, but of his own fixed resolves. I will put my trust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Nature says,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Be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afraid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the recoil from that natural fear,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comes from a discernment of threatening evil, is only possible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strong effort of the will. Foolish confidence opposes to natural fear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groundless resolve not to be afraid, as if heedlessness were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security, or facts could be altered by resolving not to think about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them. True faith, by a mighty effort of the will, fixes its gaze on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divine Helper, and there finds it possible and wise to lose its fears.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is madness to say, I will not to be afraid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Pr="001C3176">
        <w:rPr>
          <w:rFonts w:asciiTheme="minorHAnsi" w:hAnsiTheme="minorHAnsi" w:cs="Courier New"/>
          <w:sz w:val="22"/>
          <w:szCs w:val="22"/>
        </w:rPr>
        <w:t xml:space="preserve"> it is wisdom and peace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say, I will trust, and not be afraid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But it is no easy matter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fix the eye on God when threatening enemies within arm's-length compel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gaze; and there must be a fixed resolve, not indeed to coerce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emotions or to ignore our perils, but to set the Lord before us,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may not be moved. When war desolates a land, the peasants fly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their undefended huts to the shelter of the castle on the hilltop,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they cannot reach the safety of the strong walls without climbing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steep road.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when calamity darkens round us, or our sense of sin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sorrow shakes our hearts, we need effort to resolve and to carry into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practice the resolution, I flee unto Thee to hide me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Fear, then,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occasion of faith, and faith is fear transformed by the act of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own will, calling to mind the strength of God, and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betaking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ourselves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thereto. Therefore, do not wonder if the two things lie in your hearts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together, and do not say, I have no faith because I have some fear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rather feel that if there be the least spark of the former it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turn all the rest into its own bright substance. Here is the stifling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smoke, coming up from some newly-lighted fire of green wood, black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choking, and solid in its coils; but as the fire burns up, all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smoke-wreaths will be turned into one flaming spire, full of light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warmth. Do you turn your smoke into fire, your fear into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faith.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Do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down-hearted if it takes a while to convert the whole of the lower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baser into the nobler and higher. Faith and fear do blend, thank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God! They are as oil and water in a man's soul, and the oil will float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above, and quiet the waves. What time I am afraid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-there speak nature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the heart; I will trust in Thee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-there speaks the better man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within, lifting himself above nature and circumstances, and casting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himself into the extended arms of God, who catches him and keeps him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safe.</w:t>
      </w:r>
    </w:p>
    <w:p w14:paraId="2D8A4CEC" w14:textId="2A09FDF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B24174" w14:textId="15B31922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Then, still further, these words, or rather one portion of them, give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 a bright light and a beautiful thought as to the essence and inmost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centre of this faith or trust. Scholars tell us that the word 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translated trust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has a graphic, pictorial meaning for its root idea.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signifies literally to cling to or hold fast anything, expressing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thus both the notion of a good tight grip and of intimate union. Now,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not that metaphor vivid and full of teaching as well as of impulse?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 will trust in Thee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And he exhorted them all, that with purpose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heart they should cleave unto the Lord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We may follow out the metaphor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word in many illustrations. For instance, here is a strong prop,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here is the trailing, lithe feebleness of the vine. Gather up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leaves that are creeping all along the ground, and coil them around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support, and up they go straight towards the heavens. Here is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limpet in some pond or other, left by the tide, and it has relaxed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grasp a little. Touch it with your finger and it grips fast 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rock, and you will want a hammer before you can dislodge it. There is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traveller groping along some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narrow broken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path, where the chamois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would tread cautiously, his guide in front of him. His head reels,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limbs tremble, and he is all but over, but he grasps the strong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hand of the man in front of him, or lashes himself to him by the rope,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he can walk steadily. Or, take that story in the Acts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Apostles, about the lame man healed by Peter and John. All his life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long he had been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lame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, and when at last healing comes, one can fancy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what a tight grasp the lame man held Peter and John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timidity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helplessness of a lifetime made him hold fast, even while, walking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leaping, he tried how the unaccustomed feet and ankle bones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could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 their work. How he would clutch the arms of his two supporters,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feel himself firm and safe only as long as he grasped them! That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faith, cleaving to Christ, twining round Him with all the tendrils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heart, as the vine does round its pole; holding to Him by His hand,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a tottering man does by the strong hand that upholds.</w:t>
      </w:r>
    </w:p>
    <w:p w14:paraId="054A58B7" w14:textId="3F525016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85E33F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there is one more application of the metaphor, which perhaps may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best brought out by referring to a passage of Scripture. We find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same expression used in that wonderfully dramatic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scene in the Book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Kings, where the supercilious messengers from the king of Assyria came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up and taunted the king and his people on the wall. What confidence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this wherein thou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trustest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>? Now, on whom dost thou trust, that thou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rebellest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against me? Now, behold, thou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trustest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upon the staff of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bruised reed, even upon Egypt, on which, if a man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lean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, it will go into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hand and pierce it: so is Pharaoh, king of Egypt, unto all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trust on him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The word of our text is employed there, and as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phrase shows, with a distinct trace of its primary sense. Hezekiah was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leaning upon that poor paper reed on the Nile banks, that has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substance, or strength, or pith in it. A man leans upon it, and it runs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into the palm of his hand, and makes an ugly festering wound. Such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rotten stays are all our earthly confidences. The act of trust,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miserable issues of placing it on man, are excellently described there.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act is the same when directed to God, but how different the issues.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Lean all your weight on God as on some strong staff, and depend upon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your support will never yield nor crack and no splinters will run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into your palms from it.</w:t>
      </w:r>
    </w:p>
    <w:p w14:paraId="1038A84D" w14:textId="007B721A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6BB524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If I am to cling with my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hand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 must first empty my hand. Fancy a man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saying, I cannot stand unless you hold me up; but I have to hold 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bank book, and this thing, and that thing, and the other thing;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cannot put them down, so I have not a hand free to lay hold with, you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must do the holding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That is what some of us are saying in effect. Now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prayer, Hold Thou me up, and I shall be safe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is a right one;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from a man who will not put his possessions out of his hands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may lay hold of the God who lays hold of him.</w:t>
      </w:r>
    </w:p>
    <w:p w14:paraId="1F12BD71" w14:textId="68DFD31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10E3F9" w14:textId="4D4D6A11" w:rsidR="001C3176" w:rsidRPr="001C3176" w:rsidRDefault="00A72290" w:rsidP="00277003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Nothing in my hand I bring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585B3EF3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067C47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Then, of course, and only then, when we are empty-handed, shall we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free to grip and lay hold; and only then shall we be able to go on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grand words--</w:t>
      </w:r>
    </w:p>
    <w:p w14:paraId="3512C9B1" w14:textId="76CA2154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DAB22B" w14:textId="2DEAFC2C" w:rsidR="001C3176" w:rsidRPr="001C3176" w:rsidRDefault="00A72290" w:rsidP="00277003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Simply to Thy Cross I cling</w:t>
      </w:r>
      <w:r w:rsidR="00BD75D1">
        <w:rPr>
          <w:rFonts w:asciiTheme="minorHAnsi" w:hAnsiTheme="minorHAnsi" w:cs="Courier New"/>
          <w:sz w:val="22"/>
          <w:szCs w:val="22"/>
        </w:rPr>
        <w:t>,</w:t>
      </w:r>
    </w:p>
    <w:p w14:paraId="7A862F69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F1F78E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as some half-drowned, shipwrecked sailor, flung up on the beach, clasps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point of rock, and is safe from the power of the waves that beat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around him.</w:t>
      </w:r>
    </w:p>
    <w:p w14:paraId="17F07BDC" w14:textId="2D0934A8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B2FDEC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then one word more. These two clauses that I have put together give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 not only the occasion of faith in fear, and the essence of faith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this clinging, but they also give us very beautifully the victory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faith. You see with what poetic art--if we may use such words about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breathings of such a soul--he repeats the two main words of the former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verse in the latter, only in inverted order--What time I am afraid,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trust in Thee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He is possessed by the lower emotion, and resolves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escape from its sway into the light and liberty of faith. And then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next words still keep up the contrast of faith and fear, only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now he is possessed by the more blessed mood, and determines that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not fall back into the bondage and darkness of the baser. In God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put my trust; I will not fear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He has confidence, and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strength of that he resolves that he will not yield to fear. If we put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thought into a more abstract form it comes to this: that the one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true antagonist and triumphant rival of all fear is faith, and faith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alone. There is no reason why any man should be emancipated from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fears either about this world or about the next, except in proportion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he has faith. Nay, rather it is far away more rational to be afraid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than not to be afraid, unless I have this faith in Christ. There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plenty of reasons for dread in the dark possibilities and not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less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dark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certainties of life. Disasters, losses, partings, disappointments,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sicknesses, death, may any of them come at any moment, and some of them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certainly come sooner or later. Temptations lurk around us like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serpents in the grass, they beset us in open ferocity like lions in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path. Is it not wise to fear unless our faith has hold of that great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promise,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shalt tread upon the lion and adder; there shall no evil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befall thee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But if we have a firm hold of God, then it is wise not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afraid, and terror is folly and sin. For trust brings not only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tranquillity, but security, and so takes away fear by taking away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danger.</w:t>
      </w:r>
    </w:p>
    <w:p w14:paraId="461FA7D8" w14:textId="2A9BEBDE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C3F99D" w14:textId="7DF5E0E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lastRenderedPageBreak/>
        <w:t>That double operation of faith in quieting and in defending is very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strikingly set forth by an Old Testament word, formed from the verb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here employed, which means properly confidence, and then in one form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comes to signify both in security and in safety, secure as being free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anxiety, safe as being sheltered from peril. So, for instance,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people of that secluded little town of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Laish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>, whose peaceful existence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amidst warlike neighbours is described with such singular beauty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Book of Judges, are said to dwell careless, quiet, and secure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former phrase is literally in trust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the latter is trusting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idea sought to be conveyed by both seems to be that double one of quiet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freedom from fear and from danger. So again, in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Moses</w:t>
      </w:r>
      <w:proofErr w:type="gramEnd"/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blessing,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beloved of the Lord shall dwell in safety by Him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we have the same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phrase to express the same twofold benediction of shelter, by dwelling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God, from all alarm and from all attack:</w:t>
      </w:r>
    </w:p>
    <w:p w14:paraId="7BE09ABE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4BBC54" w14:textId="5F88F09A" w:rsidR="001C3176" w:rsidRPr="001C3176" w:rsidRDefault="00A72290" w:rsidP="00277003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As far from danger as from fear,</w:t>
      </w:r>
    </w:p>
    <w:p w14:paraId="2D849026" w14:textId="79F7A438" w:rsidR="001C3176" w:rsidRPr="001C3176" w:rsidRDefault="00A72290" w:rsidP="00277003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While love, Almighty love is near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1774874C" w14:textId="399DD1D1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9ACD08" w14:textId="16397FE0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This thought of the victory of faith over fear is very forcibly set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forth in a verse from the Book of Proverbs, which in our version runs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righteous is bold as a lion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word rendered is bold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that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text, and would literally be trusts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but obviously the metaphor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requires such a translation as that of the English Bible. The word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properly describes the act of faith has come to mean the courage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the consequence of the act, just as our own word confidence properly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signifies trust, but has come to mean the boldness which is born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trust. So, then, the true way to become brave is to lean on God. That,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that alone, delivers from otherwise reasonable fear, and Faith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bears in her one hand the gift of outward safety, and in her other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inward peace.</w:t>
      </w:r>
    </w:p>
    <w:p w14:paraId="4F837F3E" w14:textId="08AF1D86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668B3F" w14:textId="77777777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Peter is sinking in the water; the tempest runs high. He looks upon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waves, and is ready to fancy that he is going to be swallowed up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immediately. His fear is reasonable if he has only the tempest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himself to draw his conclusions from. His helplessness and the scowling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storm together strike out a little spark of faith, which the wind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cannot blow out, nor the floods quench. Like our Psalmist here, when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Peter is afraid, he trusts. Save, Lord! or I perish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Immediately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outstretched hand of his Lord grasps his, and brings him safety, while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gentle rebuke, O thou of little faith! wherefore didst thou doubt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infuses courage into his beating heart. The storm runs as high as ever,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the waves beat about his limbs, and the spray blinds his eyes. If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he leaves his hold for one moment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down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he will go. But, as long as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clasps Christ's hand, he is as safe on that heaving floor as if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feet were on a rock; and as long as he looks in Christ's face and leans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upon His upholding arm, he does not see the waves boisterous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nor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tremble at all as they break around him. His fear and his danger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both gone, because he holds Christ and is upheld by Him. In this sense,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too, as in many others, this is the victory that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overcometh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the world,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even our faith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4F22086F" w14:textId="0744252E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A8310C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6E78D1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53152C" w14:textId="7A60336A" w:rsidR="007C702A" w:rsidRDefault="007C702A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7C702A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C3176"/>
    <w:rsid w:val="001C60B4"/>
    <w:rsid w:val="00227B8F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515FDA"/>
    <w:rsid w:val="00520928"/>
    <w:rsid w:val="00577895"/>
    <w:rsid w:val="0065335C"/>
    <w:rsid w:val="006A066D"/>
    <w:rsid w:val="006A4081"/>
    <w:rsid w:val="006C4D02"/>
    <w:rsid w:val="00764BDD"/>
    <w:rsid w:val="00765496"/>
    <w:rsid w:val="007C702A"/>
    <w:rsid w:val="007F5CD4"/>
    <w:rsid w:val="008102F6"/>
    <w:rsid w:val="008B3377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D75D1"/>
    <w:rsid w:val="00CD0DB9"/>
    <w:rsid w:val="00CE6B92"/>
    <w:rsid w:val="00D14E71"/>
    <w:rsid w:val="00D2095D"/>
    <w:rsid w:val="00DD37D7"/>
    <w:rsid w:val="00DD5622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2335</Words>
  <Characters>13312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2021-12-22T10:56:00Z</dcterms:modified>
</cp:coreProperties>
</file>