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889D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8B2C781" w14:textId="6D9F304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-047</w:t>
      </w:r>
      <w:r w:rsidR="00996EB9" w:rsidRPr="00795B34">
        <w:rPr>
          <w:sz w:val="32"/>
          <w:u w:val="single"/>
        </w:rPr>
        <w:t xml:space="preserve">. </w:t>
      </w:r>
      <w:r w:rsidR="00DD5622">
        <w:rPr>
          <w:b/>
          <w:sz w:val="32"/>
          <w:u w:val="single"/>
        </w:rPr>
        <w:t>SIN OVERCOMING AND OVERCOME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27FF43E" w14:textId="2BEA4826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D5622" w:rsidRPr="00DD5622">
        <w:rPr>
          <w:rFonts w:cstheme="minorHAnsi"/>
          <w:i/>
          <w:sz w:val="24"/>
          <w:szCs w:val="24"/>
          <w:lang w:val="en-US"/>
        </w:rPr>
        <w:t xml:space="preserve">Iniquities prevail against me: as for our transgressions, </w:t>
      </w:r>
      <w:proofErr w:type="gramStart"/>
      <w:r w:rsidR="00DD5622" w:rsidRPr="00DD5622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DD5622" w:rsidRPr="00DD5622">
        <w:rPr>
          <w:rFonts w:cstheme="minorHAnsi"/>
          <w:i/>
          <w:sz w:val="24"/>
          <w:szCs w:val="24"/>
          <w:lang w:val="en-US"/>
        </w:rPr>
        <w:t xml:space="preserve"> shalt purge them away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1C9D2C7" w14:textId="1F1980C3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D5622">
        <w:rPr>
          <w:rFonts w:cstheme="minorHAnsi"/>
          <w:i/>
          <w:sz w:val="24"/>
          <w:szCs w:val="24"/>
          <w:lang w:val="en-US"/>
        </w:rPr>
        <w:t>65</w:t>
      </w:r>
      <w:r>
        <w:rPr>
          <w:rFonts w:cstheme="minorHAnsi"/>
          <w:i/>
          <w:sz w:val="24"/>
          <w:szCs w:val="24"/>
          <w:lang w:val="en-US"/>
        </w:rPr>
        <w:t>:</w:t>
      </w:r>
      <w:r w:rsidR="00DD5622">
        <w:rPr>
          <w:rFonts w:cstheme="minorHAnsi"/>
          <w:i/>
          <w:sz w:val="24"/>
          <w:szCs w:val="24"/>
          <w:lang w:val="en-US"/>
        </w:rPr>
        <w:t>3</w:t>
      </w:r>
    </w:p>
    <w:p w14:paraId="12B69967" w14:textId="16A7F7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47751" w14:textId="1D5F7E1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 intended contrast in these two clauses more pointed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emphatic in the original than in our Bible, between man's impotence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power in the face of the fact of sin. The words of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 might be translated, with perhaps a little increase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vividness, iniquities are too strong for me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Thou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next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 is emphatically expressed in the original, as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(which we cannot touch), Thou shalt purge them 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Despair of self is the mother of confidence in God; and no man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learned the blessedness and the sweetness of God's power to cleanse,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has not learned the impotence of his own feeble attempts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overcome his transgression. The very heart of Christianity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redemption. There are a great many ways of looking at Christ's mission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Christ's work, but I venture to say that they are all inadequate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they start with this as the fundamental thought, and that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who has learned by serious reflection and bitter personal experience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gravity and the hopelessness of the fact of the bondage of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rightly understands the meaning and the brightness of the Gospel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Christ. The angel voice that told us His name, and based His name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characteristic work, went deeper into the philosophy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Christianity than many a modern thinker, when it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name Jesus, because He shall save His people from their sins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we have the hopelessness and misery of man's vain struggles,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with these the joyful confidence in the divine victory.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the problem and the solution, the barrier and the overleaping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it; man's impotence and the omnipotence of God's mercy. My iniquities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too strong for me, but Thou art too strong for them. As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transgressions, of which I cannot purge the stain, with all my tears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with all my work,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purge them 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Note, then,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two--first, the cry of despair; second, the ringing note of confidence.</w:t>
      </w:r>
    </w:p>
    <w:p w14:paraId="2FCEDA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1FF3E" w14:textId="77777777" w:rsidR="001C3176" w:rsidRPr="00DD562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5622">
        <w:rPr>
          <w:rFonts w:asciiTheme="minorHAnsi" w:hAnsiTheme="minorHAnsi" w:cs="Courier New"/>
          <w:b/>
          <w:bCs/>
          <w:sz w:val="22"/>
          <w:szCs w:val="22"/>
        </w:rPr>
        <w:t>I. The cry of despair.</w:t>
      </w:r>
    </w:p>
    <w:p w14:paraId="5987F8D1" w14:textId="12549A8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89DCC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Too strong for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 they are me. Me, and not me; mine, and yet,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somehow or other, my enemies, although my children--too strong for 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I give them their strength by my own cowardly and feeble compliance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their temptations; too strong for me and overmastering me,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pride myself often on my freedom and spirit when I am yielding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Mine iniquities are mine, and yet they are not mine; me and yet,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be God! they can be separated from me.</w:t>
      </w:r>
    </w:p>
    <w:p w14:paraId="2251577D" w14:textId="255D1DA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83E7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picture suggested by the words is that of some usurping power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mastered a man, and laid its grip upon him so that all efforts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away from the grasp are hopeless. Now, I dare say, that some of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half consciously thinking that this is a piece of ordinary pulpit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exaggeration, and has no kind of application to the respectable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decent lives that most of you live, and that you are ready to say,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much promptitude and as much falsehood as the old Jews did,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whilst the Roman eagles, lifted above the walls of the castle,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them the lie: We were never in bondage to any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or feel that anything has got hold of you which is stronger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you. Well, let us see.</w:t>
      </w:r>
    </w:p>
    <w:p w14:paraId="1DF032A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182E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Consider for a moment. You are powerless to master your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considered as habits. You do not know the tyranny of the usurper until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rebellion is got up against him. As long as you are gliding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 you have no notion of its force. Turn your boat and try to pull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it, and when the sweat-drops come on your brow, and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sliding backwards, in spite of all your effort, you will begin to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what a tremendous down-sucking energy there is in that quiet,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silent flow.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ready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compliance of the worst part of my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masks for me the tremendous force with which my evil tyrannises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and it is only when I face round and try to go the other way,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find out what a power there is in its invisible grasp.</w:t>
      </w:r>
    </w:p>
    <w:p w14:paraId="49A423AF" w14:textId="276ED5A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85ED7" w14:textId="65FEEC8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Did you ever try to cure some trivial bad habit, some trick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fingers, for instance? You know what infinite pains and patience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it took you to do that, and do you think that you would find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easier if you once set yourself to cure that lust, say, or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petulance, pride, passion, dishonesty, or whatsoever form of selfish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in forgetfulness of God may be your besetting sin? If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try to pull the poison fang up, you will find how deep its roots are.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like the yellow charlock in a field, which seems only to spread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consequence of attempts to get rid of it--as the rough rhyme says;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year's seeding, seven years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weeding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more at the end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than at the beginning. Any honest attempt at mending character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drives a man to this--My iniquities are too strong for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0F8468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B466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for a moment deny that there may be, and occasionally is,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magnificent force of will and persistency of purpose in efforts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self-improvement on the part of perfectly irreligious men. But, if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occasional success of such effort, a man conquers one form of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does not deliver him from evil. You have the usurping dominion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in your nature, and what does it matter in essence which part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being is most conspicuously under its control? It may be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animal passion, and you may conquer that. A man, for instance,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young, lives in the sphere of sensuous excitement; and when he gets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old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turns a miser, and laughs at the pleasures that he used to 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flesh, and thinks himself ever so much wiser. Is he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better? He has changed, so to speak, the kind of sin. That is all.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 has put a new viceroy in authority, but it is the old government,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with fresh officials. The house which is cleared of the seven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devils without getting into it the all-filling and sanctifying grace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and love of Jesus Christ will stand empty. Nature abhors a vacuum,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 does Satan, and the empty house invites the seven ill-tenants,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back they come in their diabolical completeness.</w:t>
      </w:r>
    </w:p>
    <w:p w14:paraId="46BFB919" w14:textId="2FE3954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8D7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So, dear friends! though you may do a great deal--thank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subduing evil habits and inclinations, you cannot touch, so 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master, the central fact of sin unless you get God to help you to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and you have to go down on your knees before you can do that work.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Iniquities are too strong for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BA5ECA9" w14:textId="481A05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4F8C9" w14:textId="4A0B11B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consider our utter impotence in dealing with our own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regarded as guilt. When we do wrong, the judge within, which we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conscience, says to us two things, or perhaps three. It says first,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wrong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it says secondly, You have got to answer for it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it says thirdly, And you will be punished for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there is a sense of demerit that goes side by side with our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certainly as the shadow travels with the substance. And though,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sometimes, when the sun goes behind a cloud, there is no shadow,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sometimes, when the light within us is darkened, conscience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cast the black shade of demerit across the mind; yet conscience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there, though silent. When it does speak it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done wrong,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you are answerable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Answerable to whom? To it? No! To society? No!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law? No! You can only be answerable to a person, and that is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Him we have sinned. We do wrong; and if wrong were all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to charge ourselves with, it would be because there was nothing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 that we were answerable to. We do unkind things, and if unkindness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inhumanity were all that we had to charge ourselves with, it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because we were only answerable to one another. We do suicidal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and if self-inflicted injury were all our definition of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would be because we were only answerable to our conscience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ourselves. But we sin, and that means that every wrong thing, big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little, which we do, whether we think about God in the doing of it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no, is, in its deepest essence, an offence against Him.</w:t>
      </w:r>
    </w:p>
    <w:p w14:paraId="78C95F5C" w14:textId="32EA291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8DA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judgment of conscience carries with it the solemn looking for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 judgment. It says, I am only a herald: He is coming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feels the burden of guilt without an anticipation of judgment. What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going to do with these two feelings? Do you think that you can 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them? It is no use saying,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 am not responsible for what I did;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inherited such-and-such tendencies; circumstances are so-and-so.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could not help it; environment, and evolution, and all the rest of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diminish, if they do not destroy, responsibility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 it so! And yet,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all, this is left--the certainty in my own convictions that I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power to do or not to do. That is a fundamental part of a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consciousness. If it is a delusion, what is to be trusted, and how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be sure of anything? So that we are responsible for our action,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no more elude the guilt that follows sin than we can jump off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shadow. And I want you to consider what you are going to do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guilt.</w:t>
      </w:r>
    </w:p>
    <w:p w14:paraId="25CEF152" w14:textId="13BFD0A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1B77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One thing you cannot do--you cannot remove it. Men have tried to do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sacrifices, and false religions. They have swung in the air by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hooks fastened into their bodies, and I do not know what besides,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they have not managed it. You can no more get rid of your guilt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sorry for your sin than you could bring a dead man to life again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being sorry for his murder. What is done is done. What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written I have written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Nothing will ever wash that little lily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white again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magnificent murderess in Shakespeare's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creation found out. You can forget your guilt; you can ignore it.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adopt some of the easily-learned-by-rote and fashionable theories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will enable you to minimise it, and to laugh at us old-fashioned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believers in guilt and punishment. You do not take away the rock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you blow out the lamps of the lighthouse, and you do not alter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ugly fact by ignoring it. I beseech you, as reasonable men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women, to open your eyes to these plain facts about yourselves,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have an element of demerit and of liability to consequent evil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suffering which you are perfectly powerless to touch or to lighten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slightest degree.</w:t>
      </w:r>
    </w:p>
    <w:p w14:paraId="5D27115E" w14:textId="2A00A7A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8E8F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Consider, again, our utter impotence in regard to our evil, looked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 barrier between us and God. That is the force of the context here.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Psalmist has just been saying, O Thou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prayer!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 shall all flesh come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he bethinks himself how flesh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compassed with infirmities can come. And he staggers back bewildered.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can be no question but that the plain dictate of common sense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know that God heareth not sinners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My evil not only lies like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black weight of guilt and of habit on my consciousness and on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activity, but it actually stands like a frowning cliff, barring my path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making a barrier between me and God. Your hands are full of blood;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hate your vain oblations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solemn Voice through the prophet.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this stands for ever true--The prayer of the wicked is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abomination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frowns the barrier. Thank God! mercies come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howsoever close-knit and impenetrable it may seem. Thank God!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 can shut Him out from us, but it can shut us out from Him.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we cannot separate God from ourselves, and He is nearer us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consciousness and the very basis of our being, yet by a mysterious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we can separate ourselves from Him. We may build up, of the black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blocks of our sins flung up from the inner fires, and cemented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bituminous mortar of our lusts and passions, a black wall between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. You and I have done it. We can build it--we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throw it down; we can rear it--we cannot tunnel it. Our iniquities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strong for us.</w:t>
      </w:r>
    </w:p>
    <w:p w14:paraId="40449AD5" w14:textId="559591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F0827" w14:textId="3BB3C99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notice that this great cry of despair in my text is the cry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single soul. This is the only place in the psalm in which the singular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 is used. Iniquities are too strong for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sufficient.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man must take guilt to himself. The recognition and confession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must be an intensely personal and individual act. My question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you, dear friend! 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ever know it by experience? Going apart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yourself, away from everybody else, with no companions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confederates to lighten the load of your felt evil, forgetting tempters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associates and all other people, did you ever stand, you and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 to face, with nobody to listen to the conference? And did you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 in that awful presence that whether the world was full of men,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deserted and you the only survivor, would make no difference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 responsibility and weight and guilt of your individual sin?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Have you ever felt, Against Thee,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only, have I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-solitary--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sinned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confessed that iniquities are too strong for me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78E62E5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89CA1" w14:textId="77777777" w:rsidR="001C3176" w:rsidRPr="00DD562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5622">
        <w:rPr>
          <w:rFonts w:asciiTheme="minorHAnsi" w:hAnsiTheme="minorHAnsi" w:cs="Courier New"/>
          <w:b/>
          <w:bCs/>
          <w:sz w:val="22"/>
          <w:szCs w:val="22"/>
        </w:rPr>
        <w:t>II. Now, let me say a word or two about the second clause of this great</w:t>
      </w:r>
      <w:r w:rsidR="001C3176" w:rsidRPr="00DD56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D5622">
        <w:rPr>
          <w:rFonts w:asciiTheme="minorHAnsi" w:hAnsiTheme="minorHAnsi" w:cs="Courier New"/>
          <w:b/>
          <w:bCs/>
          <w:sz w:val="22"/>
          <w:szCs w:val="22"/>
        </w:rPr>
        <w:t>verse, the ringing cry of confident hope.</w:t>
      </w:r>
    </w:p>
    <w:p w14:paraId="627B04E5" w14:textId="054D62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DABDE" w14:textId="6C395A3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confidence is, as I said, the child of despair. You will never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that large place of assured trust in God's effacing finger passed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all your evil until you have come through the narrow pass,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black rocks all but bar the traveller's foot, of conscious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impotence to deal with your sin. You must, first of all, dear friends!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 down into the depths, and learn to have no trust in yourselves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you can rise to the heights, and rejoice in the hope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 and of the mercy of God. Begin with too strong for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impotent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 on to the almighty Thou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3BC56C8" w14:textId="3A43FA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76C9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do not forget that what was confidence on the Psalmist's part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knowledge on ours. As for our transgressions,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wilt purge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and I know why, and know how. Jesus Christ in His great work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 has vindicated the Psalmist's confidence, and has laid bare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world's faith the grounds upon which that divine power proceeds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cleansing mercy. Thou wilt purge them away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said he. Christ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borne our sins in His own body on the tree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New Testament.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spoken about our impotence in regard to our own evil, considered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three aspects. I meant to have said more about Christ's work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sins, considered under the same three aspects. But let me just,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briefly, touch upon them.</w:t>
      </w:r>
    </w:p>
    <w:p w14:paraId="01DF3DAF" w14:textId="47AA85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EC4B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Jesus Christ, when trusted, will do for sin, as habit, what cannot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done without Him. He will give the motive to resist, which is lacking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majority of cases. He will give the power to resist,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lacking in all cases. He will put a new life and spirit into our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will strengthen and transform our feeble wills, will elevate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glorify our earthward trailing affections, will make us love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loves, and aspire to that which He is, until we become,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 from glory to glory, reflections of the image of the Lord.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 and as dominant power within us, nothing will cast out the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have entertained in our hearts except the power of the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Jesus, in His Spirit dwelling within us and making us clean.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a strong man keeps his house, his goods are in peace, but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stronger than he cometh he taketh from him all his implements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divideth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his spoil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Christ has bound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man, in that one great sacrifice on the Cross. And now He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each of us, if we will trust Him, and gives motives, power, pattern,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hopes, which enable us to cast out the tyrant that has held dominion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over us. If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make you free, ye shall be free indeed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2F9FA8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E4A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 tell all of you, especially you young men and women,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presumably have noble aspirations and desires, that the only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conquer the world, the flesh, and the devil, is to let Christ clothe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with His armour; and let Him lay His hand on your feeble hands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whilst you aim the arrows and draw the bow, as the prophet did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 story, and then you will shoot, and not miss. Christ, and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alone, within us will make us powerful to cast out the evil.</w:t>
      </w:r>
    </w:p>
    <w:p w14:paraId="210B2EC6" w14:textId="37697D0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3269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like manner, He, and He only, deals with sin, considered as guilt.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the living secret and centre of all Christ's preciousness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power--that He died on the Cross; and in His spirit, which knew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drear desolation of being forsaken by God, and in His flesh, which bore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outward consequences of sin, in death as a sinful world knows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bare our sins and carried our sorrows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by His stripes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healed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16C1207" w14:textId="12968D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BF7D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you will trust yourselves to the mighty Sacrifice, and with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reservation, as if you could do anything, will cast your whole weight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burden upon Him, then the guilt will pass away, and the power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 will be broken. Transgressions will be buried--covered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 of my text has it--as with a great mound piled upon them,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they shall never offend or smell rank to heaven any more, but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lost to sight for ever.</w:t>
      </w:r>
    </w:p>
    <w:p w14:paraId="65B05752" w14:textId="6B0244A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011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 can take away the barrier reared by sin between God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human spirit. Solid and black as it stands, His blood dropped upon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melts away. Then it disappears like the black bastions of the aerial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structures in the clouds before the sunshine. He hath opened for us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new and living way, that we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might have access and confidence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sinners as we are, that we might dwell for ever more at the side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Lord.</w:t>
      </w:r>
    </w:p>
    <w:p w14:paraId="1C0CFAA1" w14:textId="3558CC4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6F316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brother! whilst humanity cries--and I pray that all of us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 like the Apostle, Oh, wretched man that I am! who shall deliver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the body of this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death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Faith lifts up, swift and clear,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ringing note of triumph, which I pray God or rather, which I beseech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that you will make your own, I thank God! I through Jesus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EBD599A" w14:textId="65924F7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D856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A66A3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2021-12-22T10:58:00Z</dcterms:modified>
</cp:coreProperties>
</file>