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1083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3424AA7B" w14:textId="5EBEBA2C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056</w:t>
      </w:r>
      <w:r w:rsidR="00996EB9" w:rsidRPr="00795B34">
        <w:rPr>
          <w:sz w:val="32"/>
          <w:u w:val="single"/>
        </w:rPr>
        <w:t xml:space="preserve">. </w:t>
      </w:r>
      <w:r w:rsidR="008B3377">
        <w:rPr>
          <w:b/>
          <w:sz w:val="32"/>
          <w:u w:val="single"/>
        </w:rPr>
        <w:t>A SHEAF OF PRAYER ARROWS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CB6184E" w14:textId="44D4F24B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>
        <w:rPr>
          <w:rFonts w:cstheme="minorHAnsi"/>
          <w:i/>
          <w:sz w:val="24"/>
          <w:szCs w:val="24"/>
          <w:lang w:val="en-US"/>
        </w:rPr>
        <w:t>1.</w:t>
      </w:r>
      <w:r w:rsidRPr="00BD75D1">
        <w:t xml:space="preserve"> </w:t>
      </w:r>
      <w:r w:rsidR="008B3377" w:rsidRPr="008B3377">
        <w:rPr>
          <w:rFonts w:cstheme="minorHAnsi"/>
          <w:i/>
          <w:sz w:val="24"/>
          <w:szCs w:val="24"/>
          <w:lang w:val="en-US"/>
        </w:rPr>
        <w:t xml:space="preserve">Bow down Thine ear, O Lord, hear me; for I am poor and needy. 2. Preserve my soul, for I am holy: O Thou my God, save Thy servant that </w:t>
      </w:r>
      <w:proofErr w:type="spellStart"/>
      <w:r w:rsidR="008B3377" w:rsidRPr="008B3377">
        <w:rPr>
          <w:rFonts w:cstheme="minorHAnsi"/>
          <w:i/>
          <w:sz w:val="24"/>
          <w:szCs w:val="24"/>
          <w:lang w:val="en-US"/>
        </w:rPr>
        <w:t>trusteth</w:t>
      </w:r>
      <w:proofErr w:type="spellEnd"/>
      <w:r w:rsidR="008B3377" w:rsidRPr="008B3377">
        <w:rPr>
          <w:rFonts w:cstheme="minorHAnsi"/>
          <w:i/>
          <w:sz w:val="24"/>
          <w:szCs w:val="24"/>
          <w:lang w:val="en-US"/>
        </w:rPr>
        <w:t xml:space="preserve"> in Thee. 3. Be merciful unto me, O Lord: for I cry unto Thee daily. 4. Rejoice the soul of Thy servant: for unto Thee, O Lord, do I lift up my soul. 5. For Thou, Lord, art good, and ready to forgive; and plenteous in mercy unto all them that call upon Thee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70CF56B4" w14:textId="35CBBEA2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8B3377">
        <w:rPr>
          <w:rFonts w:cstheme="minorHAnsi"/>
          <w:i/>
          <w:sz w:val="24"/>
          <w:szCs w:val="24"/>
          <w:lang w:val="en-US"/>
        </w:rPr>
        <w:t>86</w:t>
      </w:r>
      <w:r>
        <w:rPr>
          <w:rFonts w:cstheme="minorHAnsi"/>
          <w:i/>
          <w:sz w:val="24"/>
          <w:szCs w:val="24"/>
          <w:lang w:val="en-US"/>
        </w:rPr>
        <w:t>:1-</w:t>
      </w:r>
      <w:r w:rsidR="008B3377">
        <w:rPr>
          <w:rFonts w:cstheme="minorHAnsi"/>
          <w:i/>
          <w:sz w:val="24"/>
          <w:szCs w:val="24"/>
          <w:lang w:val="en-US"/>
        </w:rPr>
        <w:t>5</w:t>
      </w:r>
    </w:p>
    <w:p w14:paraId="55146ED8" w14:textId="5D3E26A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6888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have here a sheaf of arrows out of a good man's quiver, shot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heaven. This series of supplications is remarkable in more than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respect. They all mean substantially the same thing, but the Psalmist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turns the one blessing round in all sorts of ways, so great does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seem to him, and so earnest is his desire to possess it.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almost all quotations from earlier psalms, just as our prayers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often words of Scripture, hallowed by many associations, and uniting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men of old who cried unto God and were answered.</w:t>
      </w:r>
    </w:p>
    <w:p w14:paraId="2A6E164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706C8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structure of the petitions is remarkably uniform. In each there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 prayer and a plea, and in most of them a direct invocation of God.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have thought that, if we put them all together now, we may get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lessons as to the invocations, the petitions, and the pleas of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prayer; or, in other words, we may be taught how to lay hold 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to ask from Him, and how to be sure of an answer.</w:t>
      </w:r>
    </w:p>
    <w:p w14:paraId="67A0398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117F7" w14:textId="77777777" w:rsidR="001C3176" w:rsidRPr="008B337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3377">
        <w:rPr>
          <w:rFonts w:asciiTheme="minorHAnsi" w:hAnsiTheme="minorHAnsi" w:cs="Courier New"/>
          <w:b/>
          <w:bCs/>
          <w:sz w:val="22"/>
          <w:szCs w:val="22"/>
        </w:rPr>
        <w:t>I. First, the lesson as to how to lay hold upon God.</w:t>
      </w:r>
    </w:p>
    <w:p w14:paraId="462CE73A" w14:textId="1A3E1FF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014827" w14:textId="0E3EE4C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divine names in this psalm are very frequent and significant,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order in which they are used is evidently intentional. We have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covenant name of Jehovah set in the very first verse, and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last verse; as if to bind the whole together with a golden circlet.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then, in addition, it appears once in each of the other two sections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psalm, with which we have nothing to do at present. Then we have,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further, the name of God employed in each of the sections; and further,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name of Lord, which is not the same as Jehovah, but implies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 idea of superiority and authority. In each portion of the psalm,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then, we see the writer laying his hand, as it were, upon these three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names--Jehovah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my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Lord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in all of them finding grounds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confidence and reasons for his cry.</w:t>
      </w:r>
    </w:p>
    <w:p w14:paraId="2D72DD9C" w14:textId="1C0B550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9EFD0" w14:textId="74A795A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Nothing in our prayers is often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more hollow and unreal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than the formal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repetitions of the syllables of that divine name, often but to fill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pause in our thoughts. But to call upon the Name of the Lord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 and foremost, to bring before our minds the aspects of His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infinite character, which are gathered together into the Name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which we address Him.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when we say Jehovah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Lord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what we ought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 is this, that we are gazing upon that majestic, glorious thought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Being, self-derived, self-motived, self-ruled, the being of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whose Name can only be, I am that I am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Of all other creatures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 is, I am that I have been made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I am that I became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the Name is, I am that I am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Nowhere outside of Himself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 for His being, nor the law that shapes it, nor the aim to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tends. And this infinite, changeless Rock is laid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confidence, Jehovah the Eternal, the Self-subsisting, Self-sufficing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One.</w:t>
      </w:r>
    </w:p>
    <w:p w14:paraId="25D0A793" w14:textId="77A3A09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1CAC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more than that thought in this wondrous Name, for it not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expresses the timeless, unlimited, and changeless being of God,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also the truth that He has entered into what He deigns to call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Covenant with us men. The name Jehovah is the seal of that ancient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Covenant, of which, though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 form has vanished, the essence abides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ever, and God has thereby bound Himself to us by promises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cannot be abrogated. So that when we say, O Lord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we summon up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ourselves, and grasp as the grounds of our confidence, and we humbly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 before Him as the motives, if we may so call them, for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action, His own infinite being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covenanted grace.</w:t>
      </w:r>
    </w:p>
    <w:p w14:paraId="4D811BCC" w14:textId="11B6C54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BC90A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further, our psalm invokes my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That names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implies in itself,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simply, the notion of power to be reverenced. But when we add to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little word my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rise to the wonderful thought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creature can claim an individual relation to Him, and in some profound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sense a possession there. The tiny mica flake claims kindred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Alpine peak from which it fell. The poor, puny hand, that can grasp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of the material and temporal, can grasp all of God that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needs.</w:t>
      </w:r>
    </w:p>
    <w:p w14:paraId="2DCD76C6" w14:textId="5F3596E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538A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Then, there is the other name, 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simply expresses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illimitable sovereignty, power over all circumstances, creatures,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orders of being, worlds, and cycles of ages. Wherever He is He rules,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therefore my prayer can be answered by Him. When a child cries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Mother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more than all other petitions. A dear name may be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caress when it comes from loving lips. If we are the kind of Christians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ought to be, there will be nothing sweeter to us than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whisper to ourselves, and to say to Him, Abba! Father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See to it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your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calling on the Name of the Lord is not formal, but the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apprehension, by a believing mind and a loving heart, of the ineffable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manifold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which are hived in His manifold names.</w:t>
      </w:r>
    </w:p>
    <w:p w14:paraId="246000F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5AE8B6" w14:textId="77777777" w:rsidR="001C3176" w:rsidRPr="008B337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3377">
        <w:rPr>
          <w:rFonts w:asciiTheme="minorHAnsi" w:hAnsiTheme="minorHAnsi" w:cs="Courier New"/>
          <w:b/>
          <w:bCs/>
          <w:sz w:val="22"/>
          <w:szCs w:val="22"/>
        </w:rPr>
        <w:t>II. Now, secondly, we have here a lesson as to what we should ask.</w:t>
      </w:r>
    </w:p>
    <w:p w14:paraId="057A2494" w14:textId="360ED36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E4EC8" w14:textId="288E96F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petitions of our text, of course, only cover a part of the whole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field of prayer. The Psalmist is praying in the midst of some unknown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trouble, and his petitions are manifold in form, though in substance,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 have said, they may all be reduced to one. Let me run over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briefly. Bow down Thine ear and hear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not simply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invocation of the omniscience of a God, but an appeal for loving,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attentive regard to the desires of His poor servant. The hearing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merely the perception in the divine mind of what the creature desires,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it is the answer in fact, or the granting of the petition. The best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illustration of what the Psalmist desires here may be found in another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psalm, where another Psalmist tells us his experience and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came unto His ears, and the earth shook and trembled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You put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spoonful of water into a hydraulic press at the one end, and you get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force that squeezes tons together at the other. Here there is a poor,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 stream of the voice of a sorrowful man at the one end, and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an earthquake at the other. That is what hearing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bowing down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ear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means.</w:t>
      </w:r>
    </w:p>
    <w:p w14:paraId="435C29D3" w14:textId="4C76AB5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411F20" w14:textId="736A50E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the prayers go on to three petitions, which may be all regarded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diverse acts of deliverance or of help. Preserve my soul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expresses the guardianship with which a garrison keeps a fortress.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Hebrew equivalent of the word employed by Paul--The peace of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keep your hearts and minds in Christ Jesus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thought is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defenceless man or thing round which some strong protection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cast. And the desire expressed by it is that in the midst of sorrow,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whatever it is, the soul may be guarded from evil. Then, the next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petition-</w:t>
      </w:r>
      <w:r w:rsidR="00CE6B92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Save Thy servant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-goes a step further, and not only asks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kept safe in the midst of sorrows, but to be delivered out of them.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then the next petition--Be merciful unto me, 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Lord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craves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favour which comes down to inferiors, and is bestowed upon those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might deserve something far otherwise, may manifest itself, in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acts of strengthening, or help, or deliverance, as divine wisdom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 fit. And then the last petition is--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Rejoice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soul of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servant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series begins with hearing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passes through preserving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saving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showing mercy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comes at last to rejoice the soul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been so harassed and troubled. Gladness is God's purpose for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all; joy we all have a right to claim from Him. It is the intended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issue of every sorrow, and it can only be had when we cleave to Him,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pass through the troubles of life with continual dependence 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aspiration towards Himself.</w:t>
      </w:r>
    </w:p>
    <w:p w14:paraId="0C0C57E0" w14:textId="7E879A3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5411F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lastRenderedPageBreak/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these are the petitions massed together, and out of them let me 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 or three lessons. First, then, let us learn to make all wishes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annoyances material of prayer. This man was harassed by some trouble,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nature of which we do not know; and although the latter portion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psalm rises into loftier regions of spiritual desire, here,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 part of it, he is wrestling with his afflicting circumstances,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whatever they were, and he has no hesitation in spreading them all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God and asking for His delivering help. Wishes that are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turned into prayers irritate, disturb, unsettle. Wishes that are turned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prayers are calmed and made blessed. Stanley and his men lived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weeks upon a poisonous root, which, if eaten crude, brought all manner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of diseases,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steeped in running water, had all the acrid juices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washed out of it, and became wholesome food. If you steep your wishes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stream of prayer the poison will pass out of them. Some of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suppressed, all of them will be hallowed, and all of them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calmed. Troubles, great or small, should be turned into prayers.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Breath spent in sighs is wasted; turned into prayers it will swell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sails. If a man does not pray without ceasing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is room for doubt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whether he ever prays at all. What would you think of a traveller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 a valuable cordial of which he only tasted a drop in the morning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another in the evening; or who had a sure staff on which to lean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he only employed at distant intervals on the weary march,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only for a short time? Let us turn all that we want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petitions, and all that annoys us let us spread before God.</w:t>
      </w:r>
    </w:p>
    <w:p w14:paraId="1BEA2D4D" w14:textId="0BBDBD3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2675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Learn, further, that earnest reiteration is not vain repetition. Use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vain repetitions as the heathen do, for they think they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heard for their much speaking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said the Master. But the same Master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went away from them and prayed the third time, using the same words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long as we have not consciously received the blessing, it is no vain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reiteration if we renew our prayers that it may come upon our heads.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man who asks for a thing once, and then gets up from his knees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goes away, and does not notice whether he gets the answer or not,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pray. The man who truly desires anything from God cannot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satisfied with one languid request for it. But as the heart contracts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a sense of need, and expands with a faith in God's sufficiency,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drive the same blood of prayer over and over again through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veins; and life will be wholesome and strong.</w:t>
      </w:r>
    </w:p>
    <w:p w14:paraId="541CA473" w14:textId="3887E34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82F49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learn, further, to limit wishes and petitions within the bounds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promises. The most of these supplications of our text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found in other parts of Scripture, as promises from God. Only so far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articulate divine word carries my faith has my faith the right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go. In the crooked alleys of Venice there is a thin thread of 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stone, inlaid in the pavement or wall, which guides through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devious turnings to the Piazza, in the centre, where the great church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stands. As long as we have the red line of promise on our path, faith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follow it and will come to the Temple. Where the line stops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presumption, and not faith, that takes up the running. God's promises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sunbeams flung down upon us. True prayer catches them on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mirror, and signals them back to God. We are emboldened to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Bow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 Thine ear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because He has said, I will hear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are encouraged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cry,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merciful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because we have our foot upon the promise that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be; and all that we can ask of Him is, Do for us what Thou hast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said; be to us what Thou art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28B90B8" w14:textId="4E58C23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EC3A7" w14:textId="509C77B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final lesson is, Leave God to settle how He answers your prayer.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 prayed for preservation, for safety, for joy; but he did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venture to prescribe to God how these blessings were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ministered to him. He does not ask that the trouble may be taken away.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as it may be; it may be better that it shall be left. But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asks that in it he shall not be allowed to sink, and that, however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waves may run high, they shall not be allowed to swamp his poor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cockle-shell of a boat. This is the true inmost essence of prayer--not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should prescribe to Him how to answer our desires, but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leave all that in His hands. The Apostle Paul said, in his last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letter, with triumphant confidence, that he knew that God would deliver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and save him into His everlasting kingdom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knew,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time, that his course was ended, and that there was nothing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now but the crown. How was he saved into the kingdom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delivered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mouth of the lion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sword that struck off the wearied head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had thought so long for God's Church was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instrument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deliverance and the means of the salvation. For us it may be that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sharper sorrow may be the answer to the prayer, Preserve Thy servant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may be that God's bowing down His ear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answering us when we cry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be to pass us through a mill that has finer rollers, to crush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 more the bruised corn. But the end and the meaning of it all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to rejoice the soul of the servant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a deeper joy at last.</w:t>
      </w:r>
    </w:p>
    <w:p w14:paraId="0E6F75F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D497AA" w14:textId="77777777" w:rsidR="001C3176" w:rsidRPr="008B3377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3377">
        <w:rPr>
          <w:rFonts w:asciiTheme="minorHAnsi" w:hAnsiTheme="minorHAnsi" w:cs="Courier New"/>
          <w:b/>
          <w:bCs/>
          <w:sz w:val="22"/>
          <w:szCs w:val="22"/>
        </w:rPr>
        <w:t>III. Finally, mark the lesson which we have here as to the pleas that</w:t>
      </w:r>
      <w:r w:rsidR="001C3176" w:rsidRPr="008B337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B3377">
        <w:rPr>
          <w:rFonts w:asciiTheme="minorHAnsi" w:hAnsiTheme="minorHAnsi" w:cs="Courier New"/>
          <w:b/>
          <w:bCs/>
          <w:sz w:val="22"/>
          <w:szCs w:val="22"/>
        </w:rPr>
        <w:t>are to be urged, or the conditions on which prayer is answered.</w:t>
      </w:r>
    </w:p>
    <w:p w14:paraId="1AAA362C" w14:textId="02DC383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B1EDD" w14:textId="0AE157D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am poor and needy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or, as perhaps the words more accurately mean,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afflicted and poor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first condition is the sense of need.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highest blessings cannot be given except to the men who know they want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them. The self-righteous man cannot receive the righteousness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Christ. The man who has little or no consciousness of sin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capable of receiving pardon. God cannot put His fulness into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emptiness if we conceit ourselves to be filled and in need of nothing.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must know ourselves to be poor and naked and blind and miserable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ere He can make us rich, and clothe us, and enlighten our eyes,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flood our souls with His own gladness. Our needs are dumb appeals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Him; and in regard to all outward and lower things, they bind Him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supply us, because they themselves have been created by Him. He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hears the raven's croak satisfies the necessities that He has ordained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man and beast. But, for all the best blessings of His providence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His love, the first steps towards receiving them are the knowledge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we need them and the desire that we should possess them.</w:t>
      </w:r>
    </w:p>
    <w:p w14:paraId="768F4C38" w14:textId="01B45D3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6BD06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Then the Psalmist goes on to put another class of pleas derived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relation to God. These are mainly two--I am holy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Thy servant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Now, with regard to that first word holy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according to our modern understanding of the expression it by no means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sets forth the Psalmist's idea. It has an unpleasant smack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self-righteousness, too, which is by no means to be found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original. But the word employed is a very remarkable and pregnant one.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really carries with it, in germ, the great teaching of the Apostle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John. We love Him because He first loved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means one who,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loved and favoured by God, answers the divine love with his own love.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Psalmist is not pleading any righteousness of his own,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declaring that he, touched by the divine love, answers that love,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looks up; not as if thereby he deserved the response that he seeks,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knowing that it is impossible but that the waiting heart should thus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blessed. They who love God are sure that the answer to their desires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come fluttering down upon their heads, and fold its white wings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nestle in their hearts. Christian people are a great deal too much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afraid of saying, I love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They rob themselves of much peace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thereby. We should be less chary of so saying if we thought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God's love to us, and poked less into our own conduct.</w:t>
      </w:r>
    </w:p>
    <w:p w14:paraId="32F58443" w14:textId="0B652E0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73AF7" w14:textId="4243D82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Again, the Psalmist brings this plea--Thy servant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does not say, I deserve to be answered because I trust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I trust I am sure that I shall be answered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for it is absurd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suppose that God will look down from heaven on a soul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depending upon Him, and will let that soul's confidence be put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shame. Dear friend! if your heart is resting upon God, be sure of this,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anything is possible rather than that you should not get from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blessings that you need.</w:t>
      </w:r>
    </w:p>
    <w:p w14:paraId="45D17CB8" w14:textId="041B52D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0DE202" w14:textId="54E90F8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gathers together all his pleas which refer to himself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 final clauses--I cry unto Thee daily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 lift up my soul unto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-which, taken together, express the constant effort of a devout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after communion with God. To withdraw my heart from the low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levels of earth, and to bear it up into communion with God, is the 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 to get what I desire, because then God Himself will be my chief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desire, and they who seek the Lord shall not want any good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0EE28E5" w14:textId="2B21031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A43D1F" w14:textId="5698633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 true and prevailing plea is not in our needs, desires,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dispositions, but in God's own character, as revealed by His words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acts, and grasped by our faith.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Psalmist ends by passing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thoughts of self to thoughts of God, and builds at last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sure foundation which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 xml:space="preserve">underlies all his other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fors</w:t>
      </w:r>
      <w:proofErr w:type="spell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gives them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force--For Thou, Lord, art good, and ready to forgive,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plenteous in mercy unto all them that call upon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3CABCA3" w14:textId="4A047E9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4A96F" w14:textId="187F7442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turn all your wishes and all your annoyances into prayers.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wish is not fit to be prayed about, it is not fit to be cherished.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care is too small to be made a prayer, it is too small to be made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burden. Be frank with God as God is frank with you, and go 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throne, keeping back nothing of your desires or of your troubles.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carry them there will take the poison and the pain out of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wasps</w:t>
      </w:r>
      <w:proofErr w:type="gram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stings, and out of else fatal wounds. We have a Name to trust to,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tenderer and deeper than those which evoked the Psalmist's triumphant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confidence. Let us see to it that, as the basis of our faith is firmer,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our faith be stronger than his. We have a plea to urge,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more persuasive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mighty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than those which he pressed on God and gathered to his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heart. For Christ's sake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includes all that he pled, and stretches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beyond it. If we come to God through Him who declares His name to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shall not draw near to the Throne with self-willed desires,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leave it with empty hands. If ye ask anything in My Name, I will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12FACFCD" w14:textId="3171D57D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8912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55A8A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2021-12-22T11:07:00Z</dcterms:modified>
</cp:coreProperties>
</file>