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27E5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C0BC99C" w14:textId="66D9AFA3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061</w:t>
      </w:r>
      <w:r w:rsidR="00996EB9" w:rsidRPr="00795B34">
        <w:rPr>
          <w:sz w:val="32"/>
          <w:u w:val="single"/>
        </w:rPr>
        <w:t xml:space="preserve">. </w:t>
      </w:r>
      <w:r w:rsidR="00B24A97">
        <w:rPr>
          <w:b/>
          <w:sz w:val="32"/>
          <w:u w:val="single"/>
        </w:rPr>
        <w:t>THE ANSWER TO TRUST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2A86D593" w14:textId="5FD0A3C7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B24A97" w:rsidRPr="00B24A97">
        <w:rPr>
          <w:rFonts w:cstheme="minorHAnsi"/>
          <w:i/>
          <w:sz w:val="24"/>
          <w:szCs w:val="24"/>
          <w:lang w:val="en-US"/>
        </w:rPr>
        <w:t>Because he hath set his love upon Me, therefore will I deliver him: I will set him on high, because he hath known My name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11BC26BF" w14:textId="157B7001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B24A97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1:1</w:t>
      </w:r>
      <w:r w:rsidR="00B24A97">
        <w:rPr>
          <w:rFonts w:cstheme="minorHAnsi"/>
          <w:i/>
          <w:sz w:val="24"/>
          <w:szCs w:val="24"/>
          <w:lang w:val="en-US"/>
        </w:rPr>
        <w:t>4</w:t>
      </w:r>
    </w:p>
    <w:p w14:paraId="40C565EB" w14:textId="7A2725A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4C2805" w14:textId="7BE5D5F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two voices speaking in the earlier part of this psalm: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of a saint who professes his reliance upon the Lord, his Fortress;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another which answers the former speaker, and declares that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be preserved by God. In this verse, which is the first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final portion of the psalm, we have a third voice--the voice of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Himself, which comes in to seal and confirm, to heighten and transcend,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promises that have been made in His name. The first voice said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himself, I will trust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second voice addresses that speaker,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shalt not be afraid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third voice speaks of him, and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him, and says, Because he hath set his love upon Me, therefore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deliver him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362E707" w14:textId="29159B0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A817EB" w14:textId="02A301C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Why does this divine voice speak thus indirectly of this blessing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servant? I think partly because it heightens the majesty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utterance, as if God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to the whole universe about what He meant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for His friend who trusts Him; and partly because, in that general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 of speech, there is really couched an whosoever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it applies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us all. If God had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Because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thou hast set thy love upon Me,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deliver 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it had not been so easy for us to put ourselves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place of the man concerning whom this great divine voice spoke;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He says, Because he hath set his love upon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 the he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lies everybody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promise spoken before the universe as 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servants is spoken universally to His servants.</w:t>
      </w:r>
    </w:p>
    <w:p w14:paraId="76141EA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A4C8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then, these words seem to me to carry two thoughts: the first,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delights to find in a man; and the second, what God delights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 to the man in whom He finds it.</w:t>
      </w:r>
    </w:p>
    <w:p w14:paraId="0892434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463C00" w14:textId="77777777" w:rsidR="001C3176" w:rsidRPr="00B24A9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4A97">
        <w:rPr>
          <w:rFonts w:asciiTheme="minorHAnsi" w:hAnsiTheme="minorHAnsi" w:cs="Courier New"/>
          <w:b/>
          <w:bCs/>
          <w:sz w:val="22"/>
          <w:szCs w:val="22"/>
        </w:rPr>
        <w:t>I. Note, first, what God delights to find in man.</w:t>
      </w:r>
    </w:p>
    <w:p w14:paraId="5208490D" w14:textId="3E15604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78698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is, if we may reverently say so, a tone of satisfaction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words,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Because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hath set his love upon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because he hath known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name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Thus, then, there are two things that the great Father's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seeks, and wheresoever it finds them, in however imperfect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degree, He is glad, and lavishes upon such a one the most precious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in His possession.</w:t>
      </w:r>
    </w:p>
    <w:p w14:paraId="2B6C3BE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7502E3" w14:textId="2019FF2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are these two things? Let us look at each of them. Now the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rendered set his love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includes more than is suggested by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rendering, beautiful as it is. It implies the binding or knitting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oneself to anything. Now, though love be the true cement by which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bound to God, as it is the only real bond which binds men to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another, yet the word itself covers a somewhat wider area than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covered by the notion of love. It is not my love only that I am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fasten upon God, but my whole self that I am to bind to Him.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delights in us when we cling to Him. There is a threefold kind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clinging, which I would urge upon you and upon myself.</w:t>
      </w:r>
    </w:p>
    <w:p w14:paraId="4E8E694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FC921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us cling to Him in our thoughts, hour by hour, moment by moment,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amidst all the distractions of daily life. Whilst there are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that must legitimately occupy our minds, let us see to it that,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 and anon, we turn ourselves away from these, and betake ourselves,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a conscious gathering in of our souls, to Him, and calm and occupy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hearts and minds with the bright and peaceful thoughts of a present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ever near us, and ever gracious to us. Life is but a dreary stretch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wilderness, unless all through it there be dotted, like a chain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ponds in a desert, these moments in which the mind fixes itself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God, and loses sorrows and sins and weakness and all other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sadnesses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calm and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blessed contemplation of His sweetness and sufficiency.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very heavens are bare and lacking in highest beauty, unless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stretch across them the long lines of rosy-tinted clouds.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across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skies let us cast a continuous chain of thoughts of God, and as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 about our daily work, let us try to have our minds ever recurring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Him, like the linked pools that mirror heaven in the midst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barren desert, and bring a reflection of life into the midst of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death. Cleave and cling to God, brother! by frequent thoughts of Him,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diffused throughout the whole continuity of the busy day.</w:t>
      </w:r>
    </w:p>
    <w:p w14:paraId="56483617" w14:textId="222F73E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7D24B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again, we might say, let us cleave to Him by our love,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one bond of union, as I said, between man and God, as it is the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bond of union between man and man. Thou shalt love the Lord thy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all thy heart, and with all thy soul, and with all thy mind,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all thy strength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was from the beginning the Alpha, and until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 will be the Omega, of all true religion; and within the sphere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commandment lie all duty, all Christianity, all blessedness,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life. The heart that is divided is wretched; the heart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consecrated is at rest. The love that is partial is nought; the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worth calling so is total and continuous. Let us cling to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our thoughts; let us cling to Him with the tendrils of our hearts.</w:t>
      </w:r>
    </w:p>
    <w:p w14:paraId="1A95090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F7633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us cleave to Him, still further, by the obedient contact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wills with His, taking no commandments from men, and no overpowering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impressions from circumstances, and no orders from our own fancies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inclinations and tastes and lusts, but receiving all our instructions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our Father in heaven. There is no real contact between us and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real cleaving to Him, howsoever the thought of God may be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minds, and some kind of imperfect love to Him may be supposed to be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hearts, unless there be the absolute submission of our wills 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authority; and only in the measure in which we are able to say, What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commands I do, and what He sends I accept, and my will is in His hands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 moulded, do we really get close and keep close to our Father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heavens. He that hath brought himself into loving touch with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clings to Him in that threefold fashion, by thought, love,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submission, he, and only he, is so joined to the Lord as to be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Spirit.</w:t>
      </w:r>
    </w:p>
    <w:p w14:paraId="431E660B" w14:textId="40CDADC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A5244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that is not a state to be won and kept without much vigorous,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 effort. The nuts in a machine work loose; the knots in a rope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untied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the children say. The hand that clasps anything,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slow and imperceptible degrees, loses muscular contraction,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grip of the fingers becomes slacker. Our minds and affections and wills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that same tendency to slacken their hold of what they grasp.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we tighten up the machine it will work loose; and unless we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 efforts to keep ourselves in touch with God, His hand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slip out of ours before we know that it is gone, and we shall fancy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feel the impression of the fingers long after they have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taken away from our negligent palms.</w:t>
      </w:r>
    </w:p>
    <w:p w14:paraId="2BEEE34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E34C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Besides our own vagrancies, and the waywardness and wanderings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poor, unreliable natures, there come in, of course, as hindrances,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interruptions and distractions of outside things, which work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direction of loosening our hold on God. If the shipwrecked sailor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not to be washed off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raft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must tie himself on to it, and must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 that the lashings are reliable and the knots tight; and if we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mean to be drifted away from God without knowing it, we must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sure work of anchor and cable, and of our own hold on both. Effort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needed, continuous and conscious, lest at any time we should slide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 from Him. And this is what God delights to find: a mind and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bind themselves to Him.</w:t>
      </w:r>
    </w:p>
    <w:p w14:paraId="5339A8DC" w14:textId="6C13B2E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EA8BFA" w14:textId="5C309AA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another thing in the text which, as I take it,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consequence of that close union between man in his whole nature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God: I will set him on high because he hath known My name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Notice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knowledge of the name comes after, and not before, the setting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love or the fixing of the nature upon God. God's name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thing as His self-revelation or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manifested character. Then,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not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to whom that revelation is made know His name? Certainly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not. The word know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here used in the same deep sense in which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employed all but uniformly in the New Testament--the same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sense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it is used in the writings of the Apostle John. It describes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knowledge which is a great deal more than a mere intellectual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acquaintance with the facts of divine revelation. Or, to put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into other words, this is a knowledge which comes after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 our love upon God, a knowledge which is the child of love.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forget sometimes that it is a Person, and not a system of truth, whom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Bible tells us we are to know. And how do you know people? Only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familiar acquaintance with them. You might read a description of a man,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perfectly accurate, sufficiently full, but you would not therefore say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knew him. You might know about him, or fancy you did, but if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knew him, it would be because you had summered and wintered with him,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lived beside him, and were on terms of familiar acquaintance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him. As long as it is God and not theology, the knowledge of whom makes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religion, so long it will not be the head, but the heart or spirit,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the medium or organ by which we know Him. You have to become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acquainted with Him and be very familiar with Him--that is to say,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fix your whole self upon Him--before you know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Him; and it is only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knowledge which is born of love and familiarity that is worth calling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knowledge at all. Just as with our earthly relationships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acquaintances, only they who love a man or a woman know such a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 down to the very depth of their being, so the one way to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name is to bind myself to Him with mind and heart and will,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friends cleave to one another. Then I shall know Him and be known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Him.</w:t>
      </w:r>
    </w:p>
    <w:p w14:paraId="24C85B1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08FB0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Still further, this knowledge which God delights to find in us men,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knowledge which is experience. There is all the difference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reading about a foreign country and going to see it with your own eyes.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man that has been there knows it; the man that has not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knows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it. And only he knows God to whom the commonplaces of religion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turned into facts which he verifies by his own experiences.</w:t>
      </w:r>
    </w:p>
    <w:p w14:paraId="2F7F2578" w14:textId="5D2B870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93AD5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It is a knowledge, too, which influences life.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Obviously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words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text look back to what the saint was represented as saying in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earlier portion of the psalm. Why does God declare that the man has set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love upon Him, and knows His name? Because the saint professed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this, I will say of the Lord, He is my Refuge and my Fortress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His name. The man knows it; he has it not only upon his lips,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his heart, and feels that it is true, and acts accordingly. He is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Refuge and my Fortress; my God, in Him will I trust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knowledge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God regards as knowledge of Him is one based upon experience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familiar acquaintance, and issuing in joyful recognition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possession of Him as mine, and the outgoing of my confidence to Him.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are the things that God desires and delights to find in men.</w:t>
      </w:r>
    </w:p>
    <w:p w14:paraId="5BE9461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6D9C00" w14:textId="77777777" w:rsidR="001C3176" w:rsidRPr="00B24A9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4A97">
        <w:rPr>
          <w:rFonts w:asciiTheme="minorHAnsi" w:hAnsiTheme="minorHAnsi" w:cs="Courier New"/>
          <w:b/>
          <w:bCs/>
          <w:sz w:val="22"/>
          <w:szCs w:val="22"/>
        </w:rPr>
        <w:t>II. Note, secondly, what God gives to the man in whom He finds such</w:t>
      </w:r>
      <w:r w:rsidR="001C3176" w:rsidRPr="00B24A9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4A97">
        <w:rPr>
          <w:rFonts w:asciiTheme="minorHAnsi" w:hAnsiTheme="minorHAnsi" w:cs="Courier New"/>
          <w:b/>
          <w:bCs/>
          <w:sz w:val="22"/>
          <w:szCs w:val="22"/>
        </w:rPr>
        <w:t>things.</w:t>
      </w:r>
    </w:p>
    <w:p w14:paraId="6A40E85C" w14:textId="1A20807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068B15" w14:textId="347B66F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will deliver him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I will set him on high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These two clauses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substantially parallel, and yet there is a difference between them,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nature of the parallelism of Hebrew poetry, where the same ideas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repeated with a shade of modification, and the second of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somewhat surpassing the first. I will deliver 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promise.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confirms the view that the promise in the previous verse,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no plague come nigh thy dwelling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does not mean exemption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 and trial because, if so, there would be no relevancy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blessedness in the promise of deliverance. He who needs deliverance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man who is surrounded by evils, and God's promise is not that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 shall come to the man who trusts Him, but that he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delivered out of the evil that does come, and that it will not be truly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evil.</w:t>
      </w:r>
    </w:p>
    <w:p w14:paraId="2F19838E" w14:textId="7CE7B40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1291B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why is he to be delivered? Because he has bound himself to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says God, therefore will I deliver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Of course, if I am fastened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nothing that does not hurt Him can hurt me. If I am knit to Him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closely as this psalm contemplates, it is impossible but that out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fulness my emptiness shall be filled, and with His rejoicing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 my weakness will be made strong. It is just the same idea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given to us in the picture of Peter upon the water, when the cold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waves are up to his knees, and the coward heart says, I am ready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sink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yet, with the faith that comes with the fear, he puts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hand and grasps Christ's hand, and as soon as he does, and the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united, he is buoyant, and rises again, and the water is beneath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soles of his feet. He sent from above, He took me; He drew me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many waters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Whoever is joined to God is lifted above all evil,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evil that continues to eddy about him will change its character,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bear him onwards to his haven. For he who is thus knit to God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living, pulsating bond of thought and affection and submission,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delivered from sin.</w:t>
      </w:r>
    </w:p>
    <w:p w14:paraId="38EF46B7" w14:textId="0609C44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D520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When a boy first learns to skate, he needs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to go behind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hold him up whilst he uses his unaccustomed limbs; and so, when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upon the smooth, treacherous ice of this wicked world, it is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leaning on God that we are kept upright. He hath set himself close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Me, I will deliver 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God. Yea! he shall not fall, for the Lord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able to make him stand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F784CAE" w14:textId="6ED92B8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0BF1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Still further, we have another great promise, which is the explanation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extension of the former, I will set him on high, because he hath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known My name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more than lifting a man up above the reach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storms of life by means of any external deliverance. There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better thing than that--namely, that our whole inward life be lived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loftily. If it is true of us that we know His name, then our lives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with Christ in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far below our feet will be all the riot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 and its noise and tumult and change. We shall live serene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uplifted lives on the mount, if we know His name and have bound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to Him, and the troubles and cares and changes and duties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joys of this present will be away down below us, like the lowly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cottages in some poor village, seen from the mountain top, the squalor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of sight, the magnitude diminished, the noise and tumult dimmed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mere murmur that interrupts not the sacred silence of the lofty peak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we dwell with God. I will set him on high because he knows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3801D81" w14:textId="47C8D70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25F499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perhaps, there is a hint in the words, as there is in subsequent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 of the verse, of an elevation even higher than that, when,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ended and earth done, He shall receive into His glory those whom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hath guided by His counsel. I will set him on high, because he hath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known My name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Jehovah of the Old Covenant. To him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will I grant to sit with Me on My throne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Jesus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New, who is the Jehovah of the Old.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094DFC8D" w14:textId="58831124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E972A8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05140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52080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2021-12-22T11:11:00Z</dcterms:modified>
</cp:coreProperties>
</file>