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4621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C6634EC" w14:textId="6DB4E771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075</w:t>
      </w:r>
      <w:r w:rsidR="00996EB9" w:rsidRPr="00795B34">
        <w:rPr>
          <w:sz w:val="32"/>
          <w:u w:val="single"/>
        </w:rPr>
        <w:t xml:space="preserve">. </w:t>
      </w:r>
      <w:r w:rsidR="002D7BBB">
        <w:rPr>
          <w:b/>
          <w:sz w:val="32"/>
          <w:u w:val="single"/>
        </w:rPr>
        <w:t>LOOKING TO THE HILLS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6B699FB" w14:textId="5C7AAF16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D7BBB">
        <w:rPr>
          <w:rFonts w:cstheme="minorHAnsi"/>
          <w:i/>
          <w:sz w:val="24"/>
          <w:szCs w:val="24"/>
          <w:lang w:val="en-US"/>
        </w:rPr>
        <w:t xml:space="preserve">1. </w:t>
      </w:r>
      <w:r w:rsidR="002D7BBB" w:rsidRPr="002D7BBB">
        <w:rPr>
          <w:rFonts w:cstheme="minorHAnsi"/>
          <w:i/>
          <w:sz w:val="24"/>
          <w:szCs w:val="24"/>
          <w:lang w:val="en-US"/>
        </w:rPr>
        <w:t>I will lift up mine eyes unto the hills, from whence cometh my help. 2. My help cometh from the Lord, which made heaven and earth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63DF5B2" w14:textId="5696793D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2D7BBB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:1-2</w:t>
      </w:r>
    </w:p>
    <w:p w14:paraId="030D1BBF" w14:textId="32077A6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28BAA" w14:textId="7F646A1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so-called Songs of Degrees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of which this psalm is one,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usually, and with great probability, attributed to the times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Exile. If that be so, we get an appropriate background and setting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expressions and emotions of this psalm. We see the exile, wearied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monotony of the long-stretching, flat plains of Babylonia,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summoning up before his mind the distant hills where his home was.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him wondering how he will be able ever to reach that place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desires are set; and we see him settling down, in hopeful assurance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his effort is not in vain, since his help comes from the Lord.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lift up my eyes unto the hills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away out yonder westwards, across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sands, lie the lofty summits of my fatherland that draws 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itself. Then comes a turn of thought, most natural to a mind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passionately yearning after a great hope, the very greatness of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it hard to keep constant. For the second clause of my text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possibly be, as it is translated in our Authorised Version,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affirmation, but must be taken as the Revised Version correctly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a question: I will lift up mine eyes unto the hills. From whence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cometh my help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How am I to get there? And then comes the final 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thought: My help cometh from the Lord, which made heaven and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563F40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4DB1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then, there are three things here--the look of longing, the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weakness, the assurance of faith.</w:t>
      </w:r>
    </w:p>
    <w:p w14:paraId="30BFE1F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4DAA5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I. The look of longing.</w:t>
      </w:r>
    </w:p>
    <w:p w14:paraId="1D9BD356" w14:textId="62409E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499A6" w14:textId="41E0011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will lift up mine eyes unto the hills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 resolution,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resolution born of intense longing. Now the hills that the Psalmist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thinking about were visible from no part of that long-extended plain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he dwelt; and he might have looked till he wore his eyes out, 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could have seen them on the horizon of sense. But although they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unseen, they were visible to the heart that longed for them. He directs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desires further than the vision of his eyeballs can go. Just as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contemporary, Daniel, when he prayed, opened his window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towards the Jerusalem that was so far away; and just as Mohammedans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still, in every part of the world, when they pray, turn their faces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Kaabah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at Mecca, the sacred place to which their prayers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directed; and just as many Jews still, north, east, south or west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they be, face Jerusalem when they offer their supplications--so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psalmist in Babylon, wearied and sick of the low levels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stretched endlessly and monotonously round about him, says, I will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the things that I cannot see, and lift up my eyes above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lownesses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about me, to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loftinesses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that sense cannot behold,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 know to be lying serene and solid beyond the narrowing horizon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2B9A4C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7478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was the look of longing, and the longing which made non-vision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look; and there was the effort to divert his attention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around him to the things afar off; and there was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realisation, by reason of the effort, of these distant but most certain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realities.</w:t>
      </w:r>
    </w:p>
    <w:p w14:paraId="2232CA80" w14:textId="18EA29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EDD4E" w14:textId="09FB745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this Psalmist's home-sickness, if I may so call it, had nothing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religious about it. It was simply that he wanted to get to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country--his own, though he had been born in exile; and there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more devout or spiritual or refining about his longing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about the wish to return to his native country that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foreigner in a distant land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feels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. But when we take these words, 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ought to do, as the motto of our lives, we must necessarily attach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loftiest religious meaning to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them. And here start up the plain,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simple, but tight-gripping and stimulating questions, Do I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Unseen? Does that far-off, dim land assume substance and reality to me?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I walk in the light of it raying out to me through earth's darkness?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I dwell contented with never a glimpse of it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comes to be a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sharp question with us professing Christians, whether the horizon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inward being is limited by, and coterminous with, the horizon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senses, or whether, far beyond the narrow limits to which these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reach, our spirits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stretches boundless. Are, to us, the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unseen the solid things, and the things visible the shadows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phantoms? The Apocalyptic seer, in his rocky Patmos, was told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to be shown the things which are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what was it that he saw?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of what people call unreal and symbolic visions. The things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world would have said, are the rocks that you are standing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on, and the sea that is dashing upon them, and all the solid-seeming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Roman world, and the power that has got you in its grip. These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realities, and these things that you think you see, these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dreams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it is exactly the other way. The world and all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us, Manchester and its hubbub, warehouses crammed with cloth,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mills full of jennies and throstles--these are the shadows;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that only the believing eye beholds, that are wrapped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invisibility of their own greatness, these, and these only,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realities. We see with the bodily eyes the shadows on the wall,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were, but we have to turn round and see with the eyes of our minds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that flings the shadows. I will lift up my eyes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mud-flats where I live to the hills that I cannot see, and, seeing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them, I shall be blessed.</w:t>
      </w:r>
    </w:p>
    <w:p w14:paraId="1D8CC526" w14:textId="51761BC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CD113" w14:textId="24F51C2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do we know anything of that longing that the Psalmist had?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perfectly comfortable in Babylon. There was abundance of everything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wanted for his life. The Jews there were materially quite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well off, and many of them a great deal better off,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ever they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in their narrow little strip of mountain land, shut in between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desert and the sea. But for all that, fat, wealthy Babylon was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Palestine.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amidst the lush vegetation, the wealth of water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fertile plains, the Psalmist longed for the mountains,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mountains are often bare of green things. It was that longing that 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his looking to the hills. Do we know anything of that longing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us that are in this tabernacle to groan, being burdened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Absent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present in the body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should not be at ease,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home. Unless our Christianity throws us out of harmony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contentment with the present, it is worth very little. And unless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something of that immortal longing to be nearer to God, and fuller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Christ, and emancipated from sense, and from the burdens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trivialities of life, we have yet to learn what the meaning of walking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after the flesh but after the Spirit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is.</w:t>
      </w:r>
    </w:p>
    <w:p w14:paraId="773D214A" w14:textId="7B01E65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DBAA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do we make any effort like that of this Psalmist,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encourages and stimulates himself by that strong I will lift up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You will not do it unless you make a dead lift of effort.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great deal easier for a man to look at what is at his feet than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crane his neck gazing at the stars.</w:t>
      </w:r>
    </w:p>
    <w:p w14:paraId="6725608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DFF6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unless we take up and persevere in maintaining a habitual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attitude of stirring up and lifting up ourselves, gravitation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 much for us, and down will go the head, and down the eyes; and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go the desires, and we shall be like men that live in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mountainous country, who never lift their gaze to the solemn white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summits that travellers come across half Europe to see. Christian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women too often walk beneath the very peaks of the mountains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rarely lift their vision there. They perhaps do so for an hour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half on a Sunday morning, or an hour on a Wednesday evening,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other engagement, or for a minute or two in the morning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they hurry down to breakfast, or a minute or two at night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dead beat and unfit for anything. For the rest of the time,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the mountains and here is the saint, and he seldom or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turns his head to look at them! Is that the sort of Christianity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likely to be a power in the world, or a blessing to its possessor?</w:t>
      </w:r>
    </w:p>
    <w:p w14:paraId="5651C8D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C7D8C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II Further, notice the question of weakness.</w:t>
      </w:r>
    </w:p>
    <w:p w14:paraId="2F4E1EE7" w14:textId="4677DD1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916E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From whence cometh my help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loftier our ideal, the more painful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be our conviction of incapacity to reach it. The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one security is in feeling his peril, and the condition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is his acknowledgment and vivid consciousness always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weakness. The exile in Babylon had a dreary desert, peopled by wild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Arab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tribes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hostile to him, stretching between his present home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where he desired to be, and it would be difficult for him to 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from the dominion that held him captive, unless by consent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power of whom he was the vassal.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more the thought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mountains of Israel drew the Psalmist, the more there came into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 the thought, How am I to be made able to reach that blessed soil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surely, if we saw, with anything like a worthy apprehension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vision, the greatness of that blessedness that lies yonder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souls, we should feel far more deeply than we do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impossibility, as far as we are concerned, of our ever reaching it.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our own weakness and the consciousness of the perils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 ought ever to be present with us all.</w:t>
      </w:r>
    </w:p>
    <w:p w14:paraId="4325D656" w14:textId="1FD062C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5FD0B0" w14:textId="404CFE3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if, on the one hand, we have to cultivate, for a healthy,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vital Christianity, a vision of the mountains of God, on the other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to try to deepen in ourselves the wholesome sense of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impotence, and the conviction that the dangers on the road are far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great for us to deal with. Blessed is the man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always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Pride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before destruction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Remember the Franco-German war,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the French Prime Minister said that they were going into it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heart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how some of the troops went out of Paris in railway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carriages labelled for Berlin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when they reached the frontier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doubled up and crushed in a month. Unless we, when we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to this warfare, feel the formidableness of the enemy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recognise the weakness of our own arms, there is nothing but defeat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us.</w:t>
      </w:r>
    </w:p>
    <w:p w14:paraId="608AEF1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5E20E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III. Finally, notice the assurance of faith.</w:t>
      </w:r>
    </w:p>
    <w:p w14:paraId="50349CBF" w14:textId="763CB15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DFF1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The Psalmist asks himself,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From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whence cometh my help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better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self answers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questioning, timid self: My help cometh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Lord, which made heaven and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will be no reception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divine help unless there is a sense of the need of the divine help.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cannot help me before I am brought to despair of any other help.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only when a man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none other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that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fighteth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us,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Thou, O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that God comes to help.</w:t>
      </w:r>
    </w:p>
    <w:p w14:paraId="43DC1A81" w14:textId="0AC081C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EE9B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 story in the Book of Chronicles, about one battle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Judah engaged, of a very singular kind. The first step in the campaign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that the king of Judah gathered all his people together, and prayed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God, and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know not what we shall do. We have no strength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this great multitude that cometh against us, but our eyes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a prophet came and assured him of victory, and next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 they arrayed the battle. It was set in this strange fashion: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forefront were put the priests and Levites, with their instruments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music, and not soldiers with spears and bows, and they marched out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battle with this song, The Lord is gracious and merciful. His mercy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Then, without the stroke of sword or thrust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spear, God fought for them and scattered their foes.</w:t>
      </w:r>
    </w:p>
    <w:p w14:paraId="5753AE8A" w14:textId="79F76F0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8262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Which things are 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allegory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If we recognise our helplessness,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help. If we conceit ourselves to be strong, we are weak; if we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to be impotent, Omnipotence pours itself into us. We 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once that Jesus Christ healed them that had need of healing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Why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Evangelist not say, without that periphrasis, healed the sick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he would emphasise, I suppose, amongst other things,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that only the sense of need fits for the reception of healing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help.</w:t>
      </w:r>
    </w:p>
    <w:p w14:paraId="766E51AF" w14:textId="317CEC5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48FCD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If, then, we desire that God should be the Strength of our hearts,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Portion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coming of His help must be wooed and won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sense of our own impotence, and only they who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no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this great multitude that cometh against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will ever hear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Him the blessed assurance, The Lord will fight for you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Stand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still, and see the salvation of the 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So, brethren!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assurance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faith follows the consciousness of weakness, and both together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lead, and nothing else will lead, to the realisation of the vision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faith, and bring us at last, weak as we are, to the hills where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weary and foot-sore flock shall lie down in a good fold, and on fat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pasture shall they feed upon the mountains of Israel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68E4CB4A" w14:textId="6C418C22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04CA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A7A7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9722A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2021-12-22T11:14:00Z</dcterms:modified>
</cp:coreProperties>
</file>