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971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768F81" w14:textId="057BB588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>001</w:t>
      </w:r>
      <w:r w:rsidRPr="000D6B18">
        <w:rPr>
          <w:sz w:val="32"/>
          <w:u w:val="single"/>
        </w:rPr>
        <w:t xml:space="preserve">. </w:t>
      </w:r>
      <w:r w:rsidR="00491073">
        <w:rPr>
          <w:b/>
          <w:sz w:val="32"/>
          <w:u w:val="single"/>
        </w:rPr>
        <w:t>THE WITNESS OF THE RESURRECTION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36C10B2" w14:textId="30A39BD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91073" w:rsidRPr="00491073">
        <w:rPr>
          <w:rFonts w:cstheme="minorHAnsi"/>
          <w:i/>
          <w:sz w:val="24"/>
          <w:szCs w:val="24"/>
          <w:lang w:val="en-US"/>
        </w:rPr>
        <w:t>Declared to be the Son of God with power, ... by the resurrection of the dead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C9456C" w14:textId="4ECA1722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49107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491073">
        <w:rPr>
          <w:rFonts w:cstheme="minorHAnsi"/>
          <w:i/>
          <w:sz w:val="24"/>
          <w:szCs w:val="24"/>
          <w:lang w:val="en-US"/>
        </w:rPr>
        <w:t>4 (R.V.)</w:t>
      </w:r>
    </w:p>
    <w:p w14:paraId="45F7E5E8" w14:textId="5B79020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5EF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great mistake to treat Paul's writings, and especially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as mere theology. They are the transcript of his life's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As has been well said, the gospel of Paul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of the significance of the life and work of Jesus based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revelation to him of Jesus as the risen Christ. He believed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had seen Jesus on the road to Damascus, and it was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appearance which revolutionised his life, turned him from a persecutor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disciple, and united him with the Apostles as ordained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with them of the Resurrection. To them all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was first of all a historical fact appreciated chiefly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bearing on Him. By degrees they discerned that so transcendent a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bore in itself a revelation of what would become the experience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followers beyond the grave, and a symbol of the present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for them. All three of these aspects are plainly declared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writings. In our text it is chiefly the first which is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prominent. All that distinguishes Christianity; and makes it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believing, or mighty, is inseparably connected with the Resurrection.</w:t>
      </w:r>
    </w:p>
    <w:p w14:paraId="6D17AD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37BD0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I. The Resurrection of Christ declares His Sonship.</w:t>
      </w:r>
    </w:p>
    <w:p w14:paraId="60637B3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1A1C6" w14:textId="2E8066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Resurrection and Ascension are inseparably connected. Jesus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 to share again in the ills and weariness of humanity. Risen,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 more; death hath no more dominion over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died unto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risen humanity had nothing in it on which physical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lay hold. That He should from some secluded dimple on Olivet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ascend before the gazing disciples until the bright cloud,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symbol of the Divine Presence, received Him out of their sight,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end of the process which began unseen in morning twilight.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aside the garments of the grave and passed out of the sepulchre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made sure by the great stone rolled against its mouth.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 avowal of faith in His Resurrection loses meaning, unless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completed as Paul completed his yea rather that was raised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triumphant who is at the right hand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Both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supernatural, and the Virgin Birth corresponds at the beginning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supernatural Resurrection and Ascension at the close. Both such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entrance into the world and such a departure from it, proclaim at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true humanity, and that this is the Son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B3904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7F941" w14:textId="317CEA0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the Resurrection is God's solemn Amen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tremendous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claims which Christ had made. The fact of His Resurrection, indeed,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not declare His divinity; but the Resurrection of One who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such words does. If the Cross and a nameless grave had been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end, what a reductio ad absurdum that would have been to the claims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to have ever been with the Father and to be doing always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pleased Him. The Resurrection is God's last and loudest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proclamation,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My beloved Son: hear ye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Psalmist of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learned to trust that his sonship and consecration to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made it impossible that that Father should leave his soul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 one who was knit to Him by such sacred bonds to see corruption;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unique Sonship and perfect self-consecration of Jesus went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grave in the assured confidence, as He Himself declared,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third day He would rise again. The old alternative seems to retain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sharp points: Either Christ rose again from the dead, 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claims are a series of blasphemous arrogances and His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irremediably stained.</w:t>
      </w:r>
    </w:p>
    <w:p w14:paraId="673DF7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201AA" w14:textId="641BDDC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we may also remember that Scripture not only represents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as a divine act but also as the act of Christ's own power.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earthly life He asserted that His relation both to 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to resurrection was an entirely unique one. I have power,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He, to lay down my life, and I have power to take it again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yet, even in this tremendous instance of self-assertion, He remains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obedient Son, for He goes on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commandment have I received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My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these claims are just, then it is vain to stumble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miracles which Jesus did in His earthly life. If He could strip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off and resume it, then obviously it was not a life like 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men's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phenomenon is supernatural, and we shall not be in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to understand and appreciate it and Him until,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doubting Thomas, we fall at the feet of the risen Son, and breathe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loyalty and worship in that rapturous exclamation, My Lord and my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881B2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6A26F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II. The Resurrection interprets Christ's Death.</w:t>
      </w:r>
    </w:p>
    <w:p w14:paraId="2D4A5B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267B3" w14:textId="558636E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more striking contrast than that between the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non-receptivity of the disciples in regard to all Christ's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teachings about His death and their clear perception after Pentecost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mighty power that lay in it. The very fact that they continued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 at all, and that there continued to be such a community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Church, demands their belief in the Resurrection as the only 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can account for it. If He did not rise from the dead, and if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followers did not know that He did so by the plainest teachings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common-sense, they ought to have scattered, and borne in isolated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the bitter memories of disappointed hopes; for if He lay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nameless grave, and they were not sure that He was risen from the dead,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death would have been a conclusive showing up of the falsity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claims. In it there would have been no atoning power, no triumph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 If the death of Christ were not followed by His Resurrection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Ascension, the whole fabric of Christianity falls to pieces.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puts it in his great chapter on resurrection, Ye are yet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forgiveness which the Gospel holds forth to men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depend on the mercy of God or on the mere penitence of man,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offering of the one sacrifice for sins in His death,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justified by His Resurrection as being accepted by God. If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triumphantly proclaim Christ is risen indeed,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nothing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preaching.</w:t>
      </w:r>
    </w:p>
    <w:p w14:paraId="059F51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0FCA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told now that the ethics of Christianity are its vital centre,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will stand out more plainly when purified from these mystical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doctrines of a Death as the sin-offering for the world,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as the great token that that offering avails. Paul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so. To him the morality of the Gospel was all deduced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Christ the Son of God as our Example, and from His death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touches men's hearts and makes obedience to Him our joyful answer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what He has done for us. Christianity is a new thing in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as moral teaching, but as moral power to obey that teaching,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depends on the Cross interpreted by the Resurrection. If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 dead Christ, we have not a living Christianity.</w:t>
      </w:r>
    </w:p>
    <w:p w14:paraId="1EE291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5A0044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III. Resurrection points onwards to Christ's coming again.</w:t>
      </w:r>
    </w:p>
    <w:p w14:paraId="4F72B6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909DE" w14:textId="2F3C707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at Athens declared in the hearing of supercilious Greek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philosophers, that the Jesus, whom he proclaimed to them, was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God had ordained to judge the world in righteousness,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given assurance thereof unto all men, in that He raised Him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Resurrection was the beginning of the process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human point of view, culminated in the Ascension. Beyond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Ascension stretches the supernatural life of the glorified Son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Olivet cannot be the end, and the words of the two men in white apparel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stood amongst the little group of the upward gazing friends, remain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hope of the Church: This same Jesus shall so come in like manner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ye have seen Him go into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great assurance implies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corporeal return locally defined, and having for its purpose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the work which Incarnation, Death, Resurrection,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Ascension, each advanced a stage. The Resurrection is the corner-stone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whole Christian faith. It seals the truths that Jesus is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God with power, that He died for us, that 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has ascended on high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prepare a place for us, that He will come again and take us to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we, by faith in Him, take for ours the women's greeting 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Easter morning, The Lord hath risen indeed,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come to us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greeting, Peace be unto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AB4626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C695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54499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2021-12-16T08:48:00Z</dcterms:modified>
</cp:coreProperties>
</file>